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2D" w:rsidRPr="00A16C2D" w:rsidRDefault="00A16C2D" w:rsidP="00A16C2D">
      <w:pPr>
        <w:widowControl/>
        <w:shd w:val="clear" w:color="auto" w:fill="FFFFFF"/>
        <w:spacing w:before="450" w:after="300" w:line="540" w:lineRule="atLeast"/>
        <w:jc w:val="center"/>
        <w:textAlignment w:val="baseline"/>
        <w:outlineLvl w:val="1"/>
        <w:rPr>
          <w:rFonts w:ascii="微软雅黑" w:eastAsia="微软雅黑" w:hAnsi="微软雅黑" w:cs="宋体"/>
          <w:b/>
          <w:bCs/>
          <w:color w:val="383940"/>
          <w:kern w:val="0"/>
          <w:sz w:val="39"/>
          <w:szCs w:val="39"/>
        </w:rPr>
      </w:pPr>
      <w:r w:rsidRPr="00A16C2D">
        <w:rPr>
          <w:rFonts w:ascii="微软雅黑" w:eastAsia="微软雅黑" w:hAnsi="微软雅黑" w:cs="宋体" w:hint="eastAsia"/>
          <w:b/>
          <w:bCs/>
          <w:color w:val="383940"/>
          <w:kern w:val="0"/>
          <w:sz w:val="39"/>
          <w:szCs w:val="39"/>
        </w:rPr>
        <w:t>广东省广裕集团嘉顺实业有限责任公司车间劳动改造公开显示屏项目竞争性磋商</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color w:val="383838"/>
        </w:rPr>
      </w:pPr>
      <w:r>
        <w:rPr>
          <w:rFonts w:ascii="微软雅黑" w:eastAsia="微软雅黑" w:hAnsi="微软雅黑" w:hint="eastAsia"/>
          <w:color w:val="383838"/>
        </w:rPr>
        <w:t>项目概况</w:t>
      </w:r>
      <w:bookmarkStart w:id="0" w:name="_GoBack"/>
      <w:bookmarkEnd w:id="0"/>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广东省广裕集团嘉顺实业有限责任公司车间劳动改造公开显示屏项目 采购项目的潜在供应商应在粤招优</w:t>
      </w:r>
      <w:proofErr w:type="gramStart"/>
      <w:r>
        <w:rPr>
          <w:rFonts w:ascii="微软雅黑" w:eastAsia="微软雅黑" w:hAnsi="微软雅黑" w:hint="eastAsia"/>
          <w:color w:val="383838"/>
        </w:rPr>
        <w:t>采电</w:t>
      </w:r>
      <w:proofErr w:type="gramEnd"/>
      <w:r>
        <w:rPr>
          <w:rFonts w:ascii="微软雅黑" w:eastAsia="微软雅黑" w:hAnsi="微软雅黑" w:hint="eastAsia"/>
          <w:color w:val="383838"/>
        </w:rPr>
        <w:t>子招标采购交易平台获取采购文件，并于2021年07月20日 09点30分（北京时间）前提交响应文件。</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一、项目基本情况</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项目编号：0877-21GZTP04L338</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项目名称：广东省广裕集团嘉顺实业有限责任公司车间劳动改造公开显示屏项目</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采购方式：竞争性磋商</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预算金额：55.1401000 万元（人民币）</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最高限价（如有）：55.1401000 万元（人民币）</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采购需求：</w:t>
      </w:r>
    </w:p>
    <w:p w:rsidR="00A16C2D" w:rsidRDefault="00A16C2D" w:rsidP="00A16C2D">
      <w:pPr>
        <w:pStyle w:val="a5"/>
        <w:shd w:val="clear" w:color="auto" w:fill="FFFFFF"/>
        <w:spacing w:before="75" w:beforeAutospacing="0" w:after="330" w:afterAutospacing="0" w:line="360" w:lineRule="atLeast"/>
        <w:ind w:firstLine="420"/>
        <w:textAlignment w:val="baseline"/>
        <w:rPr>
          <w:rFonts w:ascii="微软雅黑" w:eastAsia="微软雅黑" w:hAnsi="微软雅黑" w:hint="eastAsia"/>
          <w:color w:val="383838"/>
        </w:rPr>
      </w:pPr>
      <w:r>
        <w:rPr>
          <w:rFonts w:ascii="微软雅黑" w:eastAsia="微软雅黑" w:hAnsi="微软雅黑" w:hint="eastAsia"/>
          <w:color w:val="383838"/>
        </w:rPr>
        <w:t>1、标的名称：广东省广裕集团嘉顺实业有限责任公司车间劳动改造公开显示屏项目</w:t>
      </w:r>
    </w:p>
    <w:p w:rsidR="00A16C2D" w:rsidRDefault="00A16C2D" w:rsidP="00A16C2D">
      <w:pPr>
        <w:pStyle w:val="a5"/>
        <w:shd w:val="clear" w:color="auto" w:fill="FFFFFF"/>
        <w:spacing w:before="75" w:beforeAutospacing="0" w:after="330" w:afterAutospacing="0" w:line="360" w:lineRule="atLeast"/>
        <w:ind w:firstLine="42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2、标的数量：1项</w:t>
      </w:r>
    </w:p>
    <w:p w:rsidR="00A16C2D" w:rsidRDefault="00A16C2D" w:rsidP="00A16C2D">
      <w:pPr>
        <w:pStyle w:val="a5"/>
        <w:shd w:val="clear" w:color="auto" w:fill="FFFFFF"/>
        <w:spacing w:before="75" w:beforeAutospacing="0" w:after="330" w:afterAutospacing="0" w:line="360" w:lineRule="atLeast"/>
        <w:ind w:firstLine="420"/>
        <w:textAlignment w:val="baseline"/>
        <w:rPr>
          <w:rFonts w:ascii="微软雅黑" w:eastAsia="微软雅黑" w:hAnsi="微软雅黑" w:hint="eastAsia"/>
          <w:color w:val="383838"/>
        </w:rPr>
      </w:pPr>
      <w:r>
        <w:rPr>
          <w:rFonts w:ascii="微软雅黑" w:eastAsia="微软雅黑" w:hAnsi="微软雅黑" w:hint="eastAsia"/>
          <w:color w:val="383838"/>
        </w:rPr>
        <w:t>3、简要技术需求或服务要求：</w:t>
      </w:r>
    </w:p>
    <w:p w:rsidR="00A16C2D" w:rsidRDefault="00A16C2D" w:rsidP="00A16C2D">
      <w:pPr>
        <w:pStyle w:val="a5"/>
        <w:shd w:val="clear" w:color="auto" w:fill="FFFFFF"/>
        <w:spacing w:before="75" w:beforeAutospacing="0" w:after="330" w:afterAutospacing="0" w:line="360" w:lineRule="atLeast"/>
        <w:ind w:firstLine="420"/>
        <w:textAlignment w:val="baseline"/>
        <w:rPr>
          <w:rFonts w:ascii="微软雅黑" w:eastAsia="微软雅黑" w:hAnsi="微软雅黑" w:hint="eastAsia"/>
          <w:color w:val="383838"/>
        </w:rPr>
      </w:pPr>
      <w:r>
        <w:rPr>
          <w:rFonts w:ascii="微软雅黑" w:eastAsia="微软雅黑" w:hAnsi="微软雅黑" w:hint="eastAsia"/>
          <w:color w:val="383838"/>
        </w:rPr>
        <w:t>（1）采购内容：车间劳动改造公开显示屏，详见《第二部分 采购需求书》；</w:t>
      </w:r>
    </w:p>
    <w:p w:rsidR="00A16C2D" w:rsidRDefault="00A16C2D" w:rsidP="00A16C2D">
      <w:pPr>
        <w:pStyle w:val="a5"/>
        <w:shd w:val="clear" w:color="auto" w:fill="FFFFFF"/>
        <w:spacing w:before="75" w:beforeAutospacing="0" w:after="330" w:afterAutospacing="0" w:line="360" w:lineRule="atLeast"/>
        <w:ind w:firstLine="420"/>
        <w:textAlignment w:val="baseline"/>
        <w:rPr>
          <w:rFonts w:ascii="微软雅黑" w:eastAsia="微软雅黑" w:hAnsi="微软雅黑" w:hint="eastAsia"/>
          <w:color w:val="383838"/>
        </w:rPr>
      </w:pPr>
      <w:r>
        <w:rPr>
          <w:rFonts w:ascii="微软雅黑" w:eastAsia="微软雅黑" w:hAnsi="微软雅黑" w:hint="eastAsia"/>
          <w:color w:val="383838"/>
        </w:rPr>
        <w:t>（2）完成期限：本项目于2021年7月31日前完成交货、安装、调试并通过验收；</w:t>
      </w:r>
    </w:p>
    <w:p w:rsidR="00A16C2D" w:rsidRDefault="00A16C2D" w:rsidP="00A16C2D">
      <w:pPr>
        <w:pStyle w:val="a5"/>
        <w:shd w:val="clear" w:color="auto" w:fill="FFFFFF"/>
        <w:spacing w:before="75" w:beforeAutospacing="0" w:after="330" w:afterAutospacing="0" w:line="360" w:lineRule="atLeast"/>
        <w:ind w:firstLine="420"/>
        <w:textAlignment w:val="baseline"/>
        <w:rPr>
          <w:rFonts w:ascii="微软雅黑" w:eastAsia="微软雅黑" w:hAnsi="微软雅黑" w:hint="eastAsia"/>
          <w:color w:val="383838"/>
        </w:rPr>
      </w:pPr>
      <w:r>
        <w:rPr>
          <w:rFonts w:ascii="微软雅黑" w:eastAsia="微软雅黑" w:hAnsi="微软雅黑" w:hint="eastAsia"/>
          <w:color w:val="383838"/>
        </w:rPr>
        <w:t>（3）本项目</w:t>
      </w:r>
      <w:proofErr w:type="gramStart"/>
      <w:r>
        <w:rPr>
          <w:rFonts w:ascii="微软雅黑" w:eastAsia="微软雅黑" w:hAnsi="微软雅黑" w:hint="eastAsia"/>
          <w:color w:val="383838"/>
        </w:rPr>
        <w:t>不</w:t>
      </w:r>
      <w:proofErr w:type="gramEnd"/>
      <w:r>
        <w:rPr>
          <w:rFonts w:ascii="微软雅黑" w:eastAsia="微软雅黑" w:hAnsi="微软雅黑" w:hint="eastAsia"/>
          <w:color w:val="383838"/>
        </w:rPr>
        <w:t>分包组，供应商应对所有的标的内容进行投标，不允许只对部分内容进行投标。</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合同履行期限：自合同签订之日起至本项目完成为止。</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本项目( 不接受  )联合体投标。</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二、申请人的资格要求：</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1.满足《中华人民共和国政府采购法》第二十二条规定；</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2.落实政府采购政策需满足的资格要求：</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本项目为非专门面向中小企业采购的项目</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3.本项目的特定资格要求：3.1.本项目不接受联合体响应。3.2.领购采购文件的供应商。</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三、获取采购文件</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时间：2021年07月08日  至 2021年07月15日，每天上午9:00至12:00，下午14:30至17:30。（北京时间，法定节假日除外）</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地点：</w:t>
      </w:r>
      <w:proofErr w:type="gramStart"/>
      <w:r>
        <w:rPr>
          <w:rFonts w:ascii="微软雅黑" w:eastAsia="微软雅黑" w:hAnsi="微软雅黑" w:hint="eastAsia"/>
          <w:color w:val="383838"/>
        </w:rPr>
        <w:t>粤招优采电</w:t>
      </w:r>
      <w:proofErr w:type="gramEnd"/>
      <w:r>
        <w:rPr>
          <w:rFonts w:ascii="微软雅黑" w:eastAsia="微软雅黑" w:hAnsi="微软雅黑" w:hint="eastAsia"/>
          <w:color w:val="383838"/>
        </w:rPr>
        <w:t>子招标采购交易平台</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方式：线上获取：1） 注册</w:t>
      </w:r>
      <w:proofErr w:type="gramStart"/>
      <w:r>
        <w:rPr>
          <w:rFonts w:ascii="微软雅黑" w:eastAsia="微软雅黑" w:hAnsi="微软雅黑" w:hint="eastAsia"/>
          <w:color w:val="383838"/>
        </w:rPr>
        <w:t>粤招优采电</w:t>
      </w:r>
      <w:proofErr w:type="gramEnd"/>
      <w:r>
        <w:rPr>
          <w:rFonts w:ascii="微软雅黑" w:eastAsia="微软雅黑" w:hAnsi="微软雅黑" w:hint="eastAsia"/>
          <w:color w:val="383838"/>
        </w:rPr>
        <w:t>子招标采购交易平台，完善供应</w:t>
      </w:r>
      <w:proofErr w:type="gramStart"/>
      <w:r>
        <w:rPr>
          <w:rFonts w:ascii="微软雅黑" w:eastAsia="微软雅黑" w:hAnsi="微软雅黑" w:hint="eastAsia"/>
          <w:color w:val="383838"/>
        </w:rPr>
        <w:t>商相关</w:t>
      </w:r>
      <w:proofErr w:type="gramEnd"/>
      <w:r>
        <w:rPr>
          <w:rFonts w:ascii="微软雅黑" w:eastAsia="微软雅黑" w:hAnsi="微软雅黑" w:hint="eastAsia"/>
          <w:color w:val="383838"/>
        </w:rPr>
        <w:t>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按照《电子招投标平台使用说明》（http://www.gztpc.com/content/detail.html）获取采购文件。供应商在使用过程中遇到涉及系统使用的问题，可咨询梁工：020-37680163-816。</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售价：￥300.0 元（人民币）</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四、响应文件提交</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截止时间：2021年07月20日 09点30分（北京时间）</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地点：广州市东风东路745号东山紫园商务大厦2003单元</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五、开启</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时间：2021年07月20日 09点30分（北京时间）</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地点：广州市东风东路745号东山紫园商务大厦2003单元</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六、公告期限</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自本公告发布之日起3个工作日。</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七、其他补充事宜</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w:t>
      </w:r>
    </w:p>
    <w:p w:rsidR="00A16C2D" w:rsidRDefault="00A16C2D" w:rsidP="00A16C2D">
      <w:pPr>
        <w:pStyle w:val="a5"/>
        <w:shd w:val="clear" w:color="auto" w:fill="FFFFFF"/>
        <w:spacing w:before="0" w:beforeAutospacing="0" w:after="0" w:afterAutospacing="0"/>
        <w:textAlignment w:val="baseline"/>
        <w:rPr>
          <w:rFonts w:ascii="微软雅黑" w:eastAsia="微软雅黑" w:hAnsi="微软雅黑" w:hint="eastAsia"/>
          <w:color w:val="383838"/>
        </w:rPr>
      </w:pPr>
      <w:r>
        <w:rPr>
          <w:rStyle w:val="a6"/>
          <w:rFonts w:ascii="inherit" w:eastAsia="微软雅黑" w:hAnsi="inherit"/>
          <w:color w:val="383838"/>
          <w:bdr w:val="none" w:sz="0" w:space="0" w:color="auto" w:frame="1"/>
        </w:rPr>
        <w:t>八、凡对本次采购提出询问，请按以下方式联系。</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1.采购人信息</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名 称：广东省广裕集团嘉顺实业有限责任公司</w:t>
      </w:r>
      <w:proofErr w:type="gramStart"/>
      <w:r>
        <w:rPr>
          <w:rFonts w:ascii="微软雅黑" w:eastAsia="微软雅黑" w:hAnsi="微软雅黑" w:hint="eastAsia"/>
          <w:color w:val="383838"/>
        </w:rPr>
        <w:t xml:space="preserve">　　　　　</w:t>
      </w:r>
      <w:proofErr w:type="gramEnd"/>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地址：广州市白云区广从四路52号大院内</w:t>
      </w:r>
      <w:proofErr w:type="gramStart"/>
      <w:r>
        <w:rPr>
          <w:rFonts w:ascii="微软雅黑" w:eastAsia="微软雅黑" w:hAnsi="微软雅黑" w:hint="eastAsia"/>
          <w:color w:val="383838"/>
        </w:rPr>
        <w:t xml:space="preserve">　　　　　　　　</w:t>
      </w:r>
      <w:proofErr w:type="gramEnd"/>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联系方式：曾小姐：020-87413246</w:t>
      </w:r>
      <w:proofErr w:type="gramStart"/>
      <w:r>
        <w:rPr>
          <w:rFonts w:ascii="微软雅黑" w:eastAsia="微软雅黑" w:hAnsi="微软雅黑" w:hint="eastAsia"/>
          <w:color w:val="383838"/>
        </w:rPr>
        <w:t xml:space="preserve">　　　　　　</w:t>
      </w:r>
      <w:proofErr w:type="gramEnd"/>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2.采购代理机构信息</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名 称：广东广招招标采购有限公司</w:t>
      </w:r>
      <w:proofErr w:type="gramStart"/>
      <w:r>
        <w:rPr>
          <w:rFonts w:ascii="微软雅黑" w:eastAsia="微软雅黑" w:hAnsi="微软雅黑" w:hint="eastAsia"/>
          <w:color w:val="383838"/>
        </w:rPr>
        <w:t xml:space="preserve">　　　　　　　　　　　　</w:t>
      </w:r>
      <w:proofErr w:type="gramEnd"/>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地　址：广州市东风东路745号东山紫园商务大厦2003单元</w:t>
      </w:r>
      <w:proofErr w:type="gramStart"/>
      <w:r>
        <w:rPr>
          <w:rFonts w:ascii="微软雅黑" w:eastAsia="微软雅黑" w:hAnsi="微软雅黑" w:hint="eastAsia"/>
          <w:color w:val="383838"/>
        </w:rPr>
        <w:t xml:space="preserve">　　　　　　　　　　　　</w:t>
      </w:r>
      <w:proofErr w:type="gramEnd"/>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联系方式：020-37816286</w:t>
      </w:r>
      <w:proofErr w:type="gramStart"/>
      <w:r>
        <w:rPr>
          <w:rFonts w:ascii="微软雅黑" w:eastAsia="微软雅黑" w:hAnsi="微软雅黑" w:hint="eastAsia"/>
          <w:color w:val="383838"/>
        </w:rPr>
        <w:t xml:space="preserve">　　　　　　　　　　　　</w:t>
      </w:r>
      <w:proofErr w:type="gramEnd"/>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3.项目联系方式</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项目联系人：张工（电话无人接听请发邮件zhangzhentao@gztpc.com咨询，我司会及时回复）</w:t>
      </w:r>
    </w:p>
    <w:p w:rsidR="00A16C2D" w:rsidRDefault="00A16C2D" w:rsidP="00A16C2D">
      <w:pPr>
        <w:pStyle w:val="a5"/>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电　话：　　020-37816286-831</w:t>
      </w:r>
    </w:p>
    <w:p w:rsidR="00A16C2D" w:rsidRDefault="00A16C2D" w:rsidP="00A16C2D">
      <w:pPr>
        <w:jc w:val="center"/>
      </w:pPr>
    </w:p>
    <w:sectPr w:rsidR="00A16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79" w:rsidRDefault="00E45379" w:rsidP="00A16C2D">
      <w:r>
        <w:separator/>
      </w:r>
    </w:p>
  </w:endnote>
  <w:endnote w:type="continuationSeparator" w:id="0">
    <w:p w:rsidR="00E45379" w:rsidRDefault="00E45379" w:rsidP="00A1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79" w:rsidRDefault="00E45379" w:rsidP="00A16C2D">
      <w:r>
        <w:separator/>
      </w:r>
    </w:p>
  </w:footnote>
  <w:footnote w:type="continuationSeparator" w:id="0">
    <w:p w:rsidR="00E45379" w:rsidRDefault="00E45379" w:rsidP="00A1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6F"/>
    <w:rsid w:val="001B55BF"/>
    <w:rsid w:val="00A16C2D"/>
    <w:rsid w:val="00B3676F"/>
    <w:rsid w:val="00E45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16C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C2D"/>
    <w:rPr>
      <w:sz w:val="18"/>
      <w:szCs w:val="18"/>
    </w:rPr>
  </w:style>
  <w:style w:type="paragraph" w:styleId="a4">
    <w:name w:val="footer"/>
    <w:basedOn w:val="a"/>
    <w:link w:val="Char0"/>
    <w:uiPriority w:val="99"/>
    <w:unhideWhenUsed/>
    <w:rsid w:val="00A16C2D"/>
    <w:pPr>
      <w:tabs>
        <w:tab w:val="center" w:pos="4153"/>
        <w:tab w:val="right" w:pos="8306"/>
      </w:tabs>
      <w:snapToGrid w:val="0"/>
      <w:jc w:val="left"/>
    </w:pPr>
    <w:rPr>
      <w:sz w:val="18"/>
      <w:szCs w:val="18"/>
    </w:rPr>
  </w:style>
  <w:style w:type="character" w:customStyle="1" w:styleId="Char0">
    <w:name w:val="页脚 Char"/>
    <w:basedOn w:val="a0"/>
    <w:link w:val="a4"/>
    <w:uiPriority w:val="99"/>
    <w:rsid w:val="00A16C2D"/>
    <w:rPr>
      <w:sz w:val="18"/>
      <w:szCs w:val="18"/>
    </w:rPr>
  </w:style>
  <w:style w:type="paragraph" w:styleId="a5">
    <w:name w:val="Normal (Web)"/>
    <w:basedOn w:val="a"/>
    <w:uiPriority w:val="99"/>
    <w:semiHidden/>
    <w:unhideWhenUsed/>
    <w:rsid w:val="00A16C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6C2D"/>
    <w:rPr>
      <w:b/>
      <w:bCs/>
    </w:rPr>
  </w:style>
  <w:style w:type="character" w:customStyle="1" w:styleId="2Char">
    <w:name w:val="标题 2 Char"/>
    <w:basedOn w:val="a0"/>
    <w:link w:val="2"/>
    <w:uiPriority w:val="9"/>
    <w:rsid w:val="00A16C2D"/>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16C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C2D"/>
    <w:rPr>
      <w:sz w:val="18"/>
      <w:szCs w:val="18"/>
    </w:rPr>
  </w:style>
  <w:style w:type="paragraph" w:styleId="a4">
    <w:name w:val="footer"/>
    <w:basedOn w:val="a"/>
    <w:link w:val="Char0"/>
    <w:uiPriority w:val="99"/>
    <w:unhideWhenUsed/>
    <w:rsid w:val="00A16C2D"/>
    <w:pPr>
      <w:tabs>
        <w:tab w:val="center" w:pos="4153"/>
        <w:tab w:val="right" w:pos="8306"/>
      </w:tabs>
      <w:snapToGrid w:val="0"/>
      <w:jc w:val="left"/>
    </w:pPr>
    <w:rPr>
      <w:sz w:val="18"/>
      <w:szCs w:val="18"/>
    </w:rPr>
  </w:style>
  <w:style w:type="character" w:customStyle="1" w:styleId="Char0">
    <w:name w:val="页脚 Char"/>
    <w:basedOn w:val="a0"/>
    <w:link w:val="a4"/>
    <w:uiPriority w:val="99"/>
    <w:rsid w:val="00A16C2D"/>
    <w:rPr>
      <w:sz w:val="18"/>
      <w:szCs w:val="18"/>
    </w:rPr>
  </w:style>
  <w:style w:type="paragraph" w:styleId="a5">
    <w:name w:val="Normal (Web)"/>
    <w:basedOn w:val="a"/>
    <w:uiPriority w:val="99"/>
    <w:semiHidden/>
    <w:unhideWhenUsed/>
    <w:rsid w:val="00A16C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6C2D"/>
    <w:rPr>
      <w:b/>
      <w:bCs/>
    </w:rPr>
  </w:style>
  <w:style w:type="character" w:customStyle="1" w:styleId="2Char">
    <w:name w:val="标题 2 Char"/>
    <w:basedOn w:val="a0"/>
    <w:link w:val="2"/>
    <w:uiPriority w:val="9"/>
    <w:rsid w:val="00A16C2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1516">
      <w:bodyDiv w:val="1"/>
      <w:marLeft w:val="0"/>
      <w:marRight w:val="0"/>
      <w:marTop w:val="0"/>
      <w:marBottom w:val="0"/>
      <w:divBdr>
        <w:top w:val="none" w:sz="0" w:space="0" w:color="auto"/>
        <w:left w:val="none" w:sz="0" w:space="0" w:color="auto"/>
        <w:bottom w:val="none" w:sz="0" w:space="0" w:color="auto"/>
        <w:right w:val="none" w:sz="0" w:space="0" w:color="auto"/>
      </w:divBdr>
      <w:divsChild>
        <w:div w:id="21254943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27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Words>
  <Characters>1308</Characters>
  <Application>Microsoft Office Word</Application>
  <DocSecurity>0</DocSecurity>
  <Lines>10</Lines>
  <Paragraphs>3</Paragraphs>
  <ScaleCrop>false</ScaleCrop>
  <Company>ylmfeng.com</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2</cp:revision>
  <dcterms:created xsi:type="dcterms:W3CDTF">2021-07-09T02:06:00Z</dcterms:created>
  <dcterms:modified xsi:type="dcterms:W3CDTF">2021-07-09T02:07:00Z</dcterms:modified>
</cp:coreProperties>
</file>