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宋体" w:hAnsi="宋体" w:cs="宋体"/>
          <w:b/>
          <w:bCs/>
          <w:sz w:val="28"/>
          <w:szCs w:val="28"/>
          <w:u w:val="single"/>
          <w:lang w:val="en-US" w:eastAsia="zh-CN"/>
        </w:rPr>
      </w:pPr>
      <w:bookmarkStart w:id="0" w:name="_GoBack"/>
      <w:r>
        <w:rPr>
          <w:rFonts w:hint="eastAsia" w:ascii="宋体" w:cs="宋体"/>
          <w:b/>
          <w:bCs/>
          <w:sz w:val="28"/>
          <w:szCs w:val="28"/>
          <w:lang w:eastAsia="zh-CN" w:bidi="ar-SA"/>
        </w:rPr>
        <w:t>广东省女子监狱警察及其他附属用房工会场所文化建设项目（</w:t>
      </w:r>
      <w:r>
        <w:rPr>
          <w:rFonts w:hint="eastAsia" w:ascii="宋体" w:cs="宋体"/>
          <w:b/>
          <w:bCs/>
          <w:sz w:val="28"/>
          <w:szCs w:val="28"/>
          <w:lang w:bidi="ar-SA"/>
        </w:rPr>
        <w:t>项目编号：1371-2040GDGH1162</w:t>
      </w:r>
      <w:r>
        <w:rPr>
          <w:rFonts w:hint="eastAsia" w:ascii="宋体" w:cs="宋体"/>
          <w:b/>
          <w:bCs/>
          <w:sz w:val="28"/>
          <w:szCs w:val="28"/>
          <w:lang w:eastAsia="zh-CN" w:bidi="ar-SA"/>
        </w:rPr>
        <w:t>）</w:t>
      </w:r>
      <w:r>
        <w:rPr>
          <w:rFonts w:hint="eastAsia" w:ascii="宋体" w:cs="宋体"/>
          <w:b/>
          <w:bCs/>
          <w:sz w:val="28"/>
          <w:szCs w:val="28"/>
          <w:lang w:val="en-US" w:eastAsia="zh-CN" w:bidi="ar-SA"/>
        </w:rPr>
        <w:t>招标公告</w:t>
      </w:r>
    </w:p>
    <w:bookmarkEnd w:id="0"/>
    <w:p>
      <w:pPr>
        <w:spacing w:line="360" w:lineRule="auto"/>
        <w:ind w:firstLine="480" w:firstLineChars="200"/>
        <w:rPr>
          <w:rFonts w:hint="eastAsia" w:ascii="宋体" w:hAnsi="宋体" w:cs="宋体"/>
          <w:sz w:val="24"/>
        </w:rPr>
      </w:pPr>
      <w:r>
        <w:rPr>
          <w:rFonts w:hint="eastAsia" w:ascii="宋体" w:hAnsi="宋体" w:cs="宋体"/>
          <w:sz w:val="24"/>
          <w:u w:val="single"/>
          <w:lang w:eastAsia="zh-CN"/>
        </w:rPr>
        <w:t>广东省女子监狱警察及其他附属用房工会场所文化建设项目</w:t>
      </w:r>
      <w:r>
        <w:rPr>
          <w:rFonts w:hint="eastAsia" w:ascii="宋体" w:hAnsi="宋体" w:cs="宋体"/>
          <w:sz w:val="24"/>
        </w:rPr>
        <w:t>招标项目的潜在投标人应在</w:t>
      </w:r>
      <w:r>
        <w:rPr>
          <w:rFonts w:hint="eastAsia" w:ascii="宋体" w:hAnsi="宋体" w:cs="宋体"/>
          <w:sz w:val="24"/>
          <w:u w:val="single"/>
        </w:rPr>
        <w:t>广东国和采购咨询有限公司（广州市越秀区先烈中路102号华盛大厦北塔18楼）</w:t>
      </w:r>
      <w:r>
        <w:rPr>
          <w:rFonts w:hint="eastAsia" w:ascii="宋体" w:hAnsi="宋体" w:cs="宋体"/>
          <w:sz w:val="24"/>
        </w:rPr>
        <w:t>获取招标</w:t>
      </w:r>
      <w:r>
        <w:rPr>
          <w:rFonts w:hint="eastAsia" w:ascii="宋体" w:hAnsi="宋体" w:cs="宋体"/>
          <w:color w:val="auto"/>
          <w:sz w:val="24"/>
        </w:rPr>
        <w:t>文件，并于</w:t>
      </w:r>
      <w:r>
        <w:rPr>
          <w:rFonts w:hint="eastAsia" w:ascii="宋体" w:hAnsi="宋体" w:cs="宋体"/>
          <w:color w:val="auto"/>
          <w:sz w:val="24"/>
          <w:u w:val="single"/>
        </w:rPr>
        <w:t>202</w:t>
      </w:r>
      <w:r>
        <w:rPr>
          <w:rFonts w:hint="eastAsia" w:ascii="宋体" w:hAnsi="宋体" w:cs="宋体"/>
          <w:color w:val="auto"/>
          <w:sz w:val="24"/>
          <w:u w:val="single"/>
          <w:lang w:val="en-US" w:eastAsia="zh-CN"/>
        </w:rPr>
        <w:t>1</w:t>
      </w:r>
      <w:r>
        <w:rPr>
          <w:rFonts w:hint="eastAsia" w:ascii="宋体" w:hAnsi="宋体" w:cs="宋体"/>
          <w:color w:val="auto"/>
          <w:sz w:val="24"/>
        </w:rPr>
        <w:t>年</w:t>
      </w:r>
      <w:r>
        <w:rPr>
          <w:rFonts w:hint="eastAsia" w:ascii="宋体" w:hAnsi="宋体" w:cs="宋体"/>
          <w:color w:val="auto"/>
          <w:sz w:val="24"/>
          <w:u w:val="single"/>
          <w:lang w:val="en-US" w:eastAsia="zh-CN"/>
        </w:rPr>
        <w:t>8</w:t>
      </w:r>
      <w:r>
        <w:rPr>
          <w:rFonts w:hint="eastAsia" w:ascii="宋体" w:hAnsi="宋体" w:cs="宋体"/>
          <w:color w:val="auto"/>
          <w:sz w:val="24"/>
        </w:rPr>
        <w:t>月</w:t>
      </w:r>
      <w:r>
        <w:rPr>
          <w:rFonts w:hint="eastAsia" w:ascii="宋体" w:hAnsi="宋体" w:cs="宋体"/>
          <w:color w:val="auto"/>
          <w:sz w:val="24"/>
          <w:u w:val="single"/>
          <w:lang w:val="en-US" w:eastAsia="zh-CN"/>
        </w:rPr>
        <w:t>12</w:t>
      </w:r>
      <w:r>
        <w:rPr>
          <w:rFonts w:hint="eastAsia" w:ascii="宋体" w:hAnsi="宋体" w:cs="宋体"/>
          <w:color w:val="auto"/>
          <w:sz w:val="24"/>
        </w:rPr>
        <w:t>日</w:t>
      </w:r>
      <w:r>
        <w:rPr>
          <w:rFonts w:hint="eastAsia" w:ascii="宋体" w:hAnsi="宋体" w:cs="宋体"/>
          <w:color w:val="auto"/>
          <w:sz w:val="24"/>
          <w:u w:val="single"/>
          <w:lang w:val="en-US" w:eastAsia="zh-CN"/>
        </w:rPr>
        <w:t>9</w:t>
      </w:r>
      <w:r>
        <w:rPr>
          <w:rFonts w:hint="eastAsia" w:ascii="宋体" w:hAnsi="宋体" w:cs="宋体"/>
          <w:color w:val="auto"/>
          <w:sz w:val="24"/>
        </w:rPr>
        <w:t>点</w:t>
      </w:r>
      <w:r>
        <w:rPr>
          <w:rFonts w:hint="eastAsia" w:ascii="宋体" w:hAnsi="宋体" w:cs="宋体"/>
          <w:color w:val="auto"/>
          <w:sz w:val="24"/>
          <w:u w:val="single"/>
          <w:lang w:val="en-US" w:eastAsia="zh-CN"/>
        </w:rPr>
        <w:t>30</w:t>
      </w:r>
      <w:r>
        <w:rPr>
          <w:rFonts w:hint="eastAsia" w:ascii="宋体" w:hAnsi="宋体" w:cs="宋体"/>
          <w:color w:val="auto"/>
          <w:sz w:val="24"/>
        </w:rPr>
        <w:t>分（北</w:t>
      </w:r>
      <w:r>
        <w:rPr>
          <w:rFonts w:hint="eastAsia" w:ascii="宋体" w:hAnsi="宋体" w:cs="宋体"/>
          <w:sz w:val="24"/>
        </w:rPr>
        <w:t>京时间）前递交投标文件。</w:t>
      </w:r>
    </w:p>
    <w:p>
      <w:pPr>
        <w:numPr>
          <w:ilvl w:val="0"/>
          <w:numId w:val="1"/>
        </w:numPr>
        <w:spacing w:line="360" w:lineRule="auto"/>
        <w:ind w:left="0" w:firstLine="482" w:firstLineChars="200"/>
        <w:rPr>
          <w:rFonts w:hint="eastAsia" w:ascii="宋体" w:cs="宋体"/>
          <w:b/>
          <w:bCs/>
          <w:sz w:val="24"/>
          <w:lang w:bidi="ar-SA"/>
        </w:rPr>
      </w:pPr>
      <w:r>
        <w:rPr>
          <w:rFonts w:hint="eastAsia" w:ascii="宋体" w:cs="宋体"/>
          <w:b/>
          <w:bCs/>
          <w:sz w:val="24"/>
          <w:lang w:bidi="ar-SA"/>
        </w:rPr>
        <w:t>项目基本情况</w:t>
      </w:r>
    </w:p>
    <w:p>
      <w:pPr>
        <w:numPr>
          <w:ilvl w:val="0"/>
          <w:numId w:val="2"/>
        </w:numPr>
        <w:spacing w:line="360" w:lineRule="auto"/>
        <w:ind w:left="0" w:firstLine="480" w:firstLineChars="200"/>
        <w:rPr>
          <w:rFonts w:hint="eastAsia" w:ascii="宋体" w:cs="宋体"/>
          <w:sz w:val="24"/>
          <w:lang w:bidi="ar-SA"/>
        </w:rPr>
      </w:pPr>
      <w:r>
        <w:rPr>
          <w:rFonts w:hint="eastAsia" w:ascii="宋体" w:cs="宋体"/>
          <w:sz w:val="24"/>
          <w:lang w:bidi="ar-SA"/>
        </w:rPr>
        <w:t>项目编号：1371-2040GDGH1162</w:t>
      </w:r>
    </w:p>
    <w:p>
      <w:pPr>
        <w:numPr>
          <w:ilvl w:val="0"/>
          <w:numId w:val="2"/>
        </w:numPr>
        <w:spacing w:line="360" w:lineRule="auto"/>
        <w:ind w:left="0" w:firstLine="480" w:firstLineChars="200"/>
        <w:rPr>
          <w:rFonts w:hint="eastAsia" w:ascii="宋体" w:cs="宋体"/>
          <w:sz w:val="24"/>
          <w:lang w:bidi="ar-SA"/>
        </w:rPr>
      </w:pPr>
      <w:r>
        <w:rPr>
          <w:rFonts w:hint="eastAsia" w:ascii="宋体" w:cs="宋体"/>
          <w:sz w:val="24"/>
          <w:lang w:bidi="ar-SA"/>
        </w:rPr>
        <w:t>项目名称：</w:t>
      </w:r>
      <w:r>
        <w:rPr>
          <w:rFonts w:hint="eastAsia" w:ascii="宋体" w:cs="宋体"/>
          <w:sz w:val="24"/>
          <w:lang w:eastAsia="zh-CN" w:bidi="ar-SA"/>
        </w:rPr>
        <w:t>广东省女子监狱警察及其他附属用房工会场所文化建设项目</w:t>
      </w:r>
    </w:p>
    <w:p>
      <w:pPr>
        <w:numPr>
          <w:ilvl w:val="0"/>
          <w:numId w:val="2"/>
        </w:numPr>
        <w:spacing w:line="360" w:lineRule="auto"/>
        <w:ind w:left="0" w:firstLine="480" w:firstLineChars="200"/>
        <w:rPr>
          <w:rFonts w:hint="eastAsia" w:ascii="宋体" w:cs="宋体"/>
          <w:bCs/>
          <w:sz w:val="24"/>
          <w:lang w:bidi="ar-SA"/>
        </w:rPr>
      </w:pPr>
      <w:r>
        <w:rPr>
          <w:rFonts w:hint="eastAsia" w:ascii="宋体" w:cs="宋体"/>
          <w:color w:val="000000"/>
          <w:sz w:val="24"/>
          <w:highlight w:val="none"/>
          <w:lang w:bidi="ar-SA"/>
        </w:rPr>
        <w:t>预算金额：1246692.09元</w:t>
      </w:r>
    </w:p>
    <w:p>
      <w:pPr>
        <w:numPr>
          <w:ilvl w:val="0"/>
          <w:numId w:val="2"/>
        </w:numPr>
        <w:spacing w:line="360" w:lineRule="auto"/>
        <w:ind w:left="0" w:firstLine="480" w:firstLineChars="200"/>
        <w:rPr>
          <w:rFonts w:hint="eastAsia" w:ascii="宋体" w:cs="宋体"/>
          <w:bCs/>
          <w:sz w:val="24"/>
          <w:lang w:bidi="ar-SA"/>
        </w:rPr>
      </w:pPr>
      <w:r>
        <w:rPr>
          <w:rFonts w:hint="eastAsia" w:ascii="宋体" w:cs="宋体"/>
          <w:bCs/>
          <w:sz w:val="24"/>
          <w:lang w:bidi="ar-SA"/>
        </w:rPr>
        <w:t>最高限价：1246692.09元，其中：绿色施工安全防护措施费：19019.03元，暂列金 62658.59元。投标价必须包含暂列金 62658.59元</w:t>
      </w:r>
      <w:r>
        <w:rPr>
          <w:rFonts w:hint="eastAsia" w:ascii="宋体" w:cs="宋体"/>
          <w:bCs/>
          <w:sz w:val="24"/>
          <w:lang w:eastAsia="zh-CN" w:bidi="ar-SA"/>
        </w:rPr>
        <w:t>和</w:t>
      </w:r>
      <w:r>
        <w:rPr>
          <w:rFonts w:hint="eastAsia" w:ascii="宋体" w:cs="宋体"/>
          <w:bCs/>
          <w:sz w:val="24"/>
          <w:lang w:bidi="ar-SA"/>
        </w:rPr>
        <w:t>绿色施工安全防护措施费19019.03元(暂列金价格和绿色施工安全防护措施费不可调整)，如未包含则视为报价无效。</w:t>
      </w:r>
    </w:p>
    <w:p>
      <w:pPr>
        <w:numPr>
          <w:ilvl w:val="0"/>
          <w:numId w:val="2"/>
        </w:numPr>
        <w:spacing w:line="360" w:lineRule="auto"/>
        <w:ind w:left="0" w:firstLine="480" w:firstLineChars="200"/>
        <w:rPr>
          <w:rFonts w:hint="eastAsia" w:ascii="宋体" w:cs="宋体"/>
          <w:sz w:val="24"/>
          <w:lang w:bidi="ar-SA"/>
        </w:rPr>
      </w:pPr>
      <w:r>
        <w:rPr>
          <w:rFonts w:hint="eastAsia" w:ascii="宋体" w:cs="宋体"/>
          <w:sz w:val="24"/>
          <w:lang w:bidi="ar-SA"/>
        </w:rPr>
        <w:t>采购需求：（包括但不限于标的的名称、数量、简要技术需求或服务要求等）</w:t>
      </w:r>
    </w:p>
    <w:p>
      <w:pPr>
        <w:numPr>
          <w:ilvl w:val="0"/>
          <w:numId w:val="3"/>
        </w:numPr>
        <w:tabs>
          <w:tab w:val="left" w:pos="840"/>
          <w:tab w:val="left" w:pos="1050"/>
        </w:tabs>
        <w:spacing w:line="360" w:lineRule="auto"/>
        <w:ind w:left="0" w:firstLine="480" w:firstLineChars="200"/>
        <w:rPr>
          <w:rFonts w:hint="eastAsia" w:ascii="宋体" w:cs="宋体"/>
          <w:sz w:val="24"/>
          <w:lang w:bidi="ar-SA"/>
        </w:rPr>
      </w:pPr>
      <w:r>
        <w:rPr>
          <w:rFonts w:hint="eastAsia" w:ascii="宋体" w:cs="宋体"/>
          <w:sz w:val="24"/>
          <w:lang w:bidi="ar-SA"/>
        </w:rPr>
        <w:t>标的名称：工会场所文化建设。</w:t>
      </w:r>
    </w:p>
    <w:p>
      <w:pPr>
        <w:numPr>
          <w:ilvl w:val="0"/>
          <w:numId w:val="3"/>
        </w:numPr>
        <w:tabs>
          <w:tab w:val="left" w:pos="840"/>
          <w:tab w:val="left" w:pos="1050"/>
        </w:tabs>
        <w:spacing w:line="360" w:lineRule="auto"/>
        <w:ind w:left="0" w:firstLine="480" w:firstLineChars="200"/>
        <w:rPr>
          <w:rFonts w:hint="eastAsia" w:ascii="宋体" w:cs="宋体"/>
          <w:sz w:val="24"/>
          <w:lang w:bidi="ar-SA"/>
        </w:rPr>
      </w:pPr>
      <w:r>
        <w:rPr>
          <w:rFonts w:hint="eastAsia" w:ascii="宋体" w:cs="宋体"/>
          <w:sz w:val="24"/>
          <w:lang w:bidi="ar-SA"/>
        </w:rPr>
        <w:t>标的数量：</w:t>
      </w:r>
      <w:r>
        <w:rPr>
          <w:rFonts w:hint="eastAsia" w:ascii="宋体" w:cs="宋体"/>
          <w:sz w:val="24"/>
          <w:lang w:val="en-US" w:eastAsia="zh-CN" w:bidi="ar-SA"/>
        </w:rPr>
        <w:t>1项</w:t>
      </w:r>
      <w:r>
        <w:rPr>
          <w:rFonts w:hint="eastAsia" w:ascii="宋体" w:cs="宋体"/>
          <w:sz w:val="24"/>
          <w:lang w:bidi="ar-SA"/>
        </w:rPr>
        <w:t>。</w:t>
      </w:r>
    </w:p>
    <w:p>
      <w:pPr>
        <w:numPr>
          <w:ilvl w:val="0"/>
          <w:numId w:val="3"/>
        </w:numPr>
        <w:tabs>
          <w:tab w:val="left" w:pos="840"/>
          <w:tab w:val="left" w:pos="1050"/>
        </w:tabs>
        <w:spacing w:line="360" w:lineRule="auto"/>
        <w:ind w:left="0" w:firstLine="480" w:firstLineChars="200"/>
        <w:rPr>
          <w:rFonts w:hint="eastAsia" w:ascii="宋体" w:cs="宋体"/>
          <w:sz w:val="24"/>
          <w:lang w:bidi="ar-SA"/>
        </w:rPr>
      </w:pPr>
      <w:r>
        <w:rPr>
          <w:rFonts w:hint="eastAsia" w:ascii="宋体" w:cs="宋体"/>
          <w:sz w:val="24"/>
          <w:lang w:bidi="ar-SA"/>
        </w:rPr>
        <w:t>简要技术需求或服务要求：</w:t>
      </w:r>
      <w:r>
        <w:rPr>
          <w:rFonts w:hint="eastAsia" w:ascii="宋体" w:cs="宋体"/>
          <w:sz w:val="24"/>
          <w:lang w:eastAsia="zh-CN" w:bidi="ar-SA"/>
        </w:rPr>
        <w:t>详细内容请参阅招标文件第二章《</w:t>
      </w:r>
      <w:r>
        <w:rPr>
          <w:rFonts w:hint="eastAsia" w:ascii="宋体" w:cs="宋体"/>
          <w:sz w:val="24"/>
          <w:lang w:val="en-US" w:eastAsia="zh-CN" w:bidi="ar-SA"/>
        </w:rPr>
        <w:t>采购</w:t>
      </w:r>
      <w:r>
        <w:rPr>
          <w:rFonts w:hint="eastAsia" w:ascii="宋体" w:cs="宋体"/>
          <w:sz w:val="24"/>
          <w:lang w:eastAsia="zh-CN" w:bidi="ar-SA"/>
        </w:rPr>
        <w:t>项目</w:t>
      </w:r>
      <w:r>
        <w:rPr>
          <w:rFonts w:hint="eastAsia" w:ascii="宋体" w:cs="宋体"/>
          <w:sz w:val="24"/>
          <w:lang w:val="en-US" w:eastAsia="zh-CN" w:bidi="ar-SA"/>
        </w:rPr>
        <w:t>内容</w:t>
      </w:r>
      <w:r>
        <w:rPr>
          <w:rFonts w:hint="eastAsia" w:ascii="宋体" w:cs="宋体"/>
          <w:sz w:val="24"/>
          <w:lang w:eastAsia="zh-CN" w:bidi="ar-SA"/>
        </w:rPr>
        <w:t>》。</w:t>
      </w:r>
    </w:p>
    <w:p>
      <w:pPr>
        <w:numPr>
          <w:ilvl w:val="0"/>
          <w:numId w:val="2"/>
        </w:numPr>
        <w:spacing w:line="360" w:lineRule="auto"/>
        <w:ind w:left="0" w:firstLine="480" w:firstLineChars="200"/>
        <w:rPr>
          <w:rFonts w:hint="eastAsia" w:ascii="宋体" w:eastAsia="宋体" w:cs="宋体"/>
          <w:sz w:val="24"/>
          <w:lang w:bidi="ar-SA"/>
        </w:rPr>
      </w:pPr>
      <w:r>
        <w:rPr>
          <w:rFonts w:hint="eastAsia" w:ascii="宋体" w:eastAsia="宋体" w:cs="宋体"/>
          <w:sz w:val="24"/>
          <w:lang w:eastAsia="zh-CN" w:bidi="ar-SA"/>
        </w:rPr>
        <w:t>工期：</w:t>
      </w:r>
      <w:r>
        <w:rPr>
          <w:rFonts w:hint="eastAsia" w:ascii="宋体" w:eastAsia="宋体" w:cs="宋体"/>
          <w:sz w:val="24"/>
          <w:lang w:bidi="ar-SA"/>
        </w:rPr>
        <w:t>自合同签订之日起60日历天内。</w:t>
      </w:r>
    </w:p>
    <w:p>
      <w:pPr>
        <w:numPr>
          <w:ilvl w:val="0"/>
          <w:numId w:val="2"/>
        </w:numPr>
        <w:spacing w:line="360" w:lineRule="auto"/>
        <w:ind w:left="0" w:firstLine="480" w:firstLineChars="200"/>
        <w:rPr>
          <w:rFonts w:hint="eastAsia" w:ascii="宋体" w:eastAsia="宋体" w:cs="宋体"/>
          <w:sz w:val="24"/>
          <w:lang w:bidi="ar-SA"/>
        </w:rPr>
      </w:pPr>
      <w:r>
        <w:rPr>
          <w:rFonts w:hint="eastAsia" w:ascii="宋体" w:eastAsia="宋体" w:cs="宋体"/>
          <w:sz w:val="24"/>
          <w:lang w:bidi="ar-SA"/>
        </w:rPr>
        <w:t>本项目为一个整体，投标人须对全部内容进行投标，不得分拆</w:t>
      </w:r>
      <w:r>
        <w:rPr>
          <w:rFonts w:hint="eastAsia" w:ascii="宋体" w:eastAsia="宋体" w:cs="宋体"/>
          <w:sz w:val="24"/>
          <w:lang w:eastAsia="zh-CN" w:bidi="ar-SA"/>
        </w:rPr>
        <w:t>。</w:t>
      </w:r>
    </w:p>
    <w:p>
      <w:pPr>
        <w:numPr>
          <w:ilvl w:val="0"/>
          <w:numId w:val="2"/>
        </w:numPr>
        <w:spacing w:line="360" w:lineRule="auto"/>
        <w:ind w:left="0" w:firstLine="480" w:firstLineChars="200"/>
        <w:rPr>
          <w:rFonts w:hint="eastAsia" w:ascii="宋体" w:cs="宋体"/>
          <w:sz w:val="24"/>
          <w:lang w:bidi="ar-SA"/>
        </w:rPr>
      </w:pPr>
      <w:r>
        <w:rPr>
          <w:rFonts w:hint="eastAsia" w:ascii="宋体" w:cs="宋体"/>
          <w:sz w:val="24"/>
          <w:lang w:bidi="ar-SA"/>
        </w:rPr>
        <w:t>本项目不接受联合体投标。</w:t>
      </w:r>
    </w:p>
    <w:p>
      <w:pPr>
        <w:keepNext/>
        <w:keepLines w:val="0"/>
        <w:pageBreakBefore w:val="0"/>
        <w:widowControl w:val="0"/>
        <w:numPr>
          <w:ilvl w:val="0"/>
          <w:numId w:val="1"/>
        </w:numPr>
        <w:kinsoku/>
        <w:wordWrap/>
        <w:overflowPunct/>
        <w:topLinePunct w:val="0"/>
        <w:autoSpaceDE/>
        <w:autoSpaceDN/>
        <w:bidi w:val="0"/>
        <w:adjustRightInd/>
        <w:snapToGrid/>
        <w:spacing w:line="360" w:lineRule="auto"/>
        <w:ind w:left="0" w:firstLine="482" w:firstLineChars="200"/>
        <w:textAlignment w:val="auto"/>
        <w:rPr>
          <w:rFonts w:hint="eastAsia" w:ascii="宋体" w:cs="宋体"/>
          <w:b/>
          <w:bCs/>
          <w:sz w:val="24"/>
          <w:lang w:bidi="ar-SA"/>
        </w:rPr>
      </w:pPr>
      <w:r>
        <w:rPr>
          <w:rFonts w:hint="eastAsia" w:ascii="宋体" w:cs="宋体"/>
          <w:b/>
          <w:bCs/>
          <w:sz w:val="24"/>
          <w:lang w:bidi="ar-SA"/>
        </w:rPr>
        <w:t>申请人的资格要求</w:t>
      </w:r>
    </w:p>
    <w:p>
      <w:pPr>
        <w:numPr>
          <w:ilvl w:val="0"/>
          <w:numId w:val="4"/>
        </w:numPr>
        <w:spacing w:line="360" w:lineRule="auto"/>
        <w:ind w:left="0" w:firstLine="480" w:firstLineChars="200"/>
        <w:rPr>
          <w:rFonts w:hint="eastAsia" w:ascii="宋体" w:cs="宋体"/>
          <w:color w:val="auto"/>
          <w:sz w:val="24"/>
          <w:lang w:bidi="ar-SA"/>
        </w:rPr>
      </w:pPr>
      <w:r>
        <w:rPr>
          <w:rFonts w:hint="eastAsia" w:ascii="宋体" w:cs="宋体"/>
          <w:color w:val="auto"/>
          <w:sz w:val="24"/>
          <w:lang w:bidi="ar-SA"/>
        </w:rPr>
        <w:t>具备下列条件并提供相关材料：</w:t>
      </w:r>
    </w:p>
    <w:p>
      <w:pPr>
        <w:keepNext w:val="0"/>
        <w:keepLines w:val="0"/>
        <w:pageBreakBefore w:val="0"/>
        <w:widowControl w:val="0"/>
        <w:numPr>
          <w:ilvl w:val="0"/>
          <w:numId w:val="5"/>
        </w:numPr>
        <w:tabs>
          <w:tab w:val="left" w:pos="425"/>
          <w:tab w:val="left" w:pos="840"/>
          <w:tab w:val="left" w:pos="1080"/>
        </w:tabs>
        <w:kinsoku/>
        <w:wordWrap/>
        <w:overflowPunct/>
        <w:topLinePunct w:val="0"/>
        <w:autoSpaceDE/>
        <w:autoSpaceDN/>
        <w:bidi w:val="0"/>
        <w:adjustRightInd/>
        <w:snapToGrid/>
        <w:spacing w:line="360" w:lineRule="auto"/>
        <w:ind w:left="0" w:firstLine="480" w:firstLineChars="200"/>
        <w:textAlignment w:val="auto"/>
        <w:rPr>
          <w:rFonts w:hint="eastAsia" w:ascii="宋体" w:cs="宋体"/>
          <w:bCs/>
          <w:color w:val="auto"/>
          <w:sz w:val="24"/>
          <w:lang w:bidi="ar-SA"/>
        </w:rPr>
      </w:pPr>
      <w:r>
        <w:rPr>
          <w:rFonts w:hint="eastAsia" w:ascii="宋体" w:cs="宋体"/>
          <w:bCs/>
          <w:color w:val="auto"/>
          <w:sz w:val="24"/>
          <w:lang w:val="zh-CN" w:eastAsia="zh-CN" w:bidi="ar-SA"/>
        </w:rPr>
        <w:t>具有独立承担民事责任能力的在中华人民共和国境内登记注册的法人或其他组织营业执照（或事业单位法人证书</w:t>
      </w:r>
      <w:r>
        <w:rPr>
          <w:rFonts w:hint="eastAsia" w:ascii="宋体" w:cs="宋体"/>
          <w:bCs/>
          <w:color w:val="auto"/>
          <w:sz w:val="24"/>
          <w:lang w:bidi="ar-SA"/>
        </w:rPr>
        <w:t>等相关证明材料</w:t>
      </w:r>
      <w:r>
        <w:rPr>
          <w:rFonts w:hint="eastAsia" w:ascii="宋体" w:cs="宋体"/>
          <w:bCs/>
          <w:color w:val="auto"/>
          <w:sz w:val="24"/>
          <w:lang w:val="zh-CN" w:eastAsia="zh-CN" w:bidi="ar-SA"/>
        </w:rPr>
        <w:t>）</w:t>
      </w:r>
      <w:r>
        <w:rPr>
          <w:rFonts w:hint="eastAsia" w:ascii="宋体" w:cs="宋体"/>
          <w:bCs/>
          <w:color w:val="auto"/>
          <w:sz w:val="24"/>
          <w:lang w:bidi="ar-SA"/>
        </w:rPr>
        <w:t>；</w:t>
      </w:r>
    </w:p>
    <w:p>
      <w:pPr>
        <w:keepNext w:val="0"/>
        <w:keepLines w:val="0"/>
        <w:pageBreakBefore w:val="0"/>
        <w:widowControl w:val="0"/>
        <w:numPr>
          <w:ilvl w:val="0"/>
          <w:numId w:val="5"/>
        </w:numPr>
        <w:tabs>
          <w:tab w:val="left" w:pos="425"/>
          <w:tab w:val="left" w:pos="840"/>
          <w:tab w:val="left" w:pos="1080"/>
        </w:tabs>
        <w:kinsoku/>
        <w:wordWrap/>
        <w:overflowPunct/>
        <w:topLinePunct w:val="0"/>
        <w:autoSpaceDE/>
        <w:autoSpaceDN/>
        <w:bidi w:val="0"/>
        <w:adjustRightInd/>
        <w:snapToGrid/>
        <w:spacing w:line="360" w:lineRule="auto"/>
        <w:ind w:left="0" w:firstLine="480" w:firstLineChars="200"/>
        <w:textAlignment w:val="auto"/>
        <w:rPr>
          <w:rFonts w:hint="eastAsia" w:ascii="宋体" w:cs="宋体"/>
          <w:bCs/>
          <w:color w:val="auto"/>
          <w:sz w:val="24"/>
          <w:lang w:val="zh-CN" w:eastAsia="zh-CN" w:bidi="ar-SA"/>
        </w:rPr>
      </w:pPr>
      <w:r>
        <w:rPr>
          <w:rFonts w:hint="eastAsia" w:ascii="宋体" w:cs="宋体"/>
          <w:bCs/>
          <w:color w:val="auto"/>
          <w:sz w:val="24"/>
          <w:lang w:val="zh-CN" w:eastAsia="zh-CN" w:bidi="ar-SA"/>
        </w:rPr>
        <w:t>2019年财务状况报告或银行出具的资信证明材料；</w:t>
      </w:r>
    </w:p>
    <w:p>
      <w:pPr>
        <w:keepNext w:val="0"/>
        <w:keepLines w:val="0"/>
        <w:pageBreakBefore w:val="0"/>
        <w:widowControl w:val="0"/>
        <w:numPr>
          <w:ilvl w:val="0"/>
          <w:numId w:val="5"/>
        </w:numPr>
        <w:tabs>
          <w:tab w:val="left" w:pos="425"/>
          <w:tab w:val="left" w:pos="840"/>
          <w:tab w:val="left" w:pos="1080"/>
        </w:tabs>
        <w:kinsoku/>
        <w:wordWrap/>
        <w:overflowPunct/>
        <w:topLinePunct w:val="0"/>
        <w:autoSpaceDE/>
        <w:autoSpaceDN/>
        <w:bidi w:val="0"/>
        <w:adjustRightInd/>
        <w:snapToGrid/>
        <w:spacing w:line="360" w:lineRule="auto"/>
        <w:ind w:left="0" w:firstLine="480" w:firstLineChars="200"/>
        <w:textAlignment w:val="auto"/>
        <w:rPr>
          <w:rFonts w:hint="eastAsia" w:ascii="宋体" w:cs="宋体"/>
          <w:bCs/>
          <w:color w:val="auto"/>
          <w:sz w:val="24"/>
          <w:lang w:val="zh-CN" w:eastAsia="zh-CN" w:bidi="ar-SA"/>
        </w:rPr>
      </w:pPr>
      <w:r>
        <w:rPr>
          <w:rFonts w:hint="eastAsia" w:ascii="宋体" w:cs="宋体"/>
          <w:bCs/>
          <w:color w:val="auto"/>
          <w:sz w:val="24"/>
          <w:lang w:val="zh-CN" w:eastAsia="zh-CN" w:bidi="ar-SA"/>
        </w:rPr>
        <w:t>至投标截止之日前12个月以内任意一个月依法缴纳税收相关证明材料；如依法免税的，应提供相应文件证明其依法免税；</w:t>
      </w:r>
    </w:p>
    <w:p>
      <w:pPr>
        <w:keepNext w:val="0"/>
        <w:keepLines w:val="0"/>
        <w:pageBreakBefore w:val="0"/>
        <w:widowControl w:val="0"/>
        <w:numPr>
          <w:ilvl w:val="0"/>
          <w:numId w:val="5"/>
        </w:numPr>
        <w:tabs>
          <w:tab w:val="left" w:pos="425"/>
          <w:tab w:val="left" w:pos="840"/>
          <w:tab w:val="left" w:pos="1080"/>
        </w:tabs>
        <w:kinsoku/>
        <w:wordWrap/>
        <w:overflowPunct/>
        <w:topLinePunct w:val="0"/>
        <w:autoSpaceDE/>
        <w:autoSpaceDN/>
        <w:bidi w:val="0"/>
        <w:adjustRightInd/>
        <w:snapToGrid/>
        <w:spacing w:line="360" w:lineRule="auto"/>
        <w:ind w:left="0" w:firstLine="480" w:firstLineChars="200"/>
        <w:textAlignment w:val="auto"/>
        <w:rPr>
          <w:rFonts w:hint="eastAsia" w:ascii="宋体" w:cs="宋体"/>
          <w:bCs/>
          <w:color w:val="auto"/>
          <w:sz w:val="24"/>
          <w:lang w:val="zh-CN" w:eastAsia="zh-CN" w:bidi="ar-SA"/>
        </w:rPr>
      </w:pPr>
      <w:r>
        <w:rPr>
          <w:rFonts w:hint="eastAsia" w:ascii="宋体" w:cs="宋体"/>
          <w:bCs/>
          <w:color w:val="auto"/>
          <w:sz w:val="24"/>
          <w:lang w:val="zh-CN" w:eastAsia="zh-CN" w:bidi="ar-SA"/>
        </w:rPr>
        <w:t>至投标截止之日前12个月以内任意一个月社会保障资金的相关证明材料；如依法不需要缴纳社会保障资金的，应提供相应文件证明其依法不需要缴纳社会保障资金；</w:t>
      </w:r>
    </w:p>
    <w:p>
      <w:pPr>
        <w:keepNext w:val="0"/>
        <w:keepLines w:val="0"/>
        <w:pageBreakBefore w:val="0"/>
        <w:widowControl w:val="0"/>
        <w:numPr>
          <w:ilvl w:val="0"/>
          <w:numId w:val="5"/>
        </w:numPr>
        <w:tabs>
          <w:tab w:val="left" w:pos="425"/>
          <w:tab w:val="left" w:pos="840"/>
          <w:tab w:val="left" w:pos="1080"/>
        </w:tabs>
        <w:kinsoku/>
        <w:wordWrap/>
        <w:overflowPunct/>
        <w:topLinePunct w:val="0"/>
        <w:autoSpaceDE/>
        <w:autoSpaceDN/>
        <w:bidi w:val="0"/>
        <w:adjustRightInd/>
        <w:snapToGrid/>
        <w:spacing w:line="360" w:lineRule="auto"/>
        <w:ind w:left="0" w:firstLine="480" w:firstLineChars="200"/>
        <w:textAlignment w:val="auto"/>
        <w:rPr>
          <w:rFonts w:hint="eastAsia" w:ascii="宋体" w:cs="宋体"/>
          <w:bCs/>
          <w:color w:val="auto"/>
          <w:sz w:val="24"/>
          <w:lang w:val="zh-CN" w:eastAsia="zh-CN" w:bidi="ar-SA"/>
        </w:rPr>
      </w:pPr>
      <w:r>
        <w:rPr>
          <w:rFonts w:hint="eastAsia" w:ascii="宋体" w:cs="宋体"/>
          <w:bCs/>
          <w:color w:val="auto"/>
          <w:sz w:val="24"/>
          <w:lang w:val="zh-CN" w:eastAsia="zh-CN" w:bidi="ar-SA"/>
        </w:rPr>
        <w:t>提供具有履行合同所必需的设备和专业技术能力的书面声明；</w:t>
      </w:r>
    </w:p>
    <w:p>
      <w:pPr>
        <w:keepNext w:val="0"/>
        <w:keepLines w:val="0"/>
        <w:pageBreakBefore w:val="0"/>
        <w:widowControl w:val="0"/>
        <w:numPr>
          <w:ilvl w:val="0"/>
          <w:numId w:val="5"/>
        </w:numPr>
        <w:tabs>
          <w:tab w:val="left" w:pos="425"/>
          <w:tab w:val="left" w:pos="840"/>
          <w:tab w:val="left" w:pos="1080"/>
        </w:tabs>
        <w:kinsoku/>
        <w:wordWrap/>
        <w:overflowPunct/>
        <w:topLinePunct w:val="0"/>
        <w:autoSpaceDE/>
        <w:autoSpaceDN/>
        <w:bidi w:val="0"/>
        <w:adjustRightInd/>
        <w:snapToGrid/>
        <w:spacing w:line="360" w:lineRule="auto"/>
        <w:ind w:left="0" w:firstLine="480" w:firstLineChars="200"/>
        <w:textAlignment w:val="auto"/>
        <w:rPr>
          <w:rFonts w:hint="eastAsia" w:ascii="宋体" w:cs="宋体"/>
          <w:bCs/>
          <w:color w:val="auto"/>
          <w:sz w:val="24"/>
          <w:lang w:val="zh-CN" w:eastAsia="zh-CN" w:bidi="ar-SA"/>
        </w:rPr>
      </w:pPr>
      <w:r>
        <w:rPr>
          <w:rFonts w:hint="eastAsia" w:ascii="宋体" w:cs="宋体"/>
          <w:bCs/>
          <w:color w:val="auto"/>
          <w:sz w:val="24"/>
          <w:lang w:val="zh-CN" w:eastAsia="zh-CN" w:bidi="ar-SA"/>
        </w:rPr>
        <w:t>参加采购活动前3年内在经营活动中没有重大违法记录的书面声明。</w:t>
      </w:r>
    </w:p>
    <w:p>
      <w:pPr>
        <w:numPr>
          <w:ilvl w:val="0"/>
          <w:numId w:val="4"/>
        </w:numPr>
        <w:spacing w:line="360" w:lineRule="auto"/>
        <w:ind w:left="0" w:firstLine="480" w:firstLineChars="200"/>
        <w:rPr>
          <w:rFonts w:hint="eastAsia" w:ascii="宋体" w:cs="宋体"/>
          <w:bCs/>
          <w:color w:val="auto"/>
          <w:sz w:val="24"/>
          <w:highlight w:val="none"/>
          <w:lang w:bidi="ar-SA"/>
        </w:rPr>
      </w:pPr>
      <w:r>
        <w:rPr>
          <w:rFonts w:hint="eastAsia" w:ascii="宋体" w:cs="宋体"/>
          <w:color w:val="auto"/>
          <w:sz w:val="24"/>
          <w:highlight w:val="none"/>
          <w:lang w:bidi="ar-SA"/>
        </w:rPr>
        <w:t>具备其他资格：</w:t>
      </w:r>
    </w:p>
    <w:p>
      <w:pPr>
        <w:keepNext w:val="0"/>
        <w:keepLines w:val="0"/>
        <w:pageBreakBefore w:val="0"/>
        <w:widowControl w:val="0"/>
        <w:numPr>
          <w:ilvl w:val="0"/>
          <w:numId w:val="6"/>
        </w:numPr>
        <w:tabs>
          <w:tab w:val="left" w:pos="425"/>
          <w:tab w:val="left" w:pos="840"/>
          <w:tab w:val="left" w:pos="1080"/>
        </w:tabs>
        <w:kinsoku/>
        <w:wordWrap/>
        <w:overflowPunct/>
        <w:topLinePunct w:val="0"/>
        <w:autoSpaceDE/>
        <w:autoSpaceDN/>
        <w:bidi w:val="0"/>
        <w:adjustRightInd/>
        <w:snapToGrid/>
        <w:spacing w:line="360" w:lineRule="auto"/>
        <w:ind w:left="0" w:firstLine="480" w:firstLineChars="200"/>
        <w:textAlignment w:val="auto"/>
        <w:rPr>
          <w:rFonts w:hint="eastAsia" w:ascii="宋体" w:cs="宋体"/>
          <w:bCs/>
          <w:color w:val="auto"/>
          <w:sz w:val="24"/>
          <w:highlight w:val="none"/>
          <w:lang w:val="hr-HR" w:eastAsia="hr-HR" w:bidi="ar-SA"/>
        </w:rPr>
      </w:pPr>
      <w:r>
        <w:rPr>
          <w:rFonts w:hint="eastAsia" w:ascii="宋体" w:cs="宋体"/>
          <w:bCs/>
          <w:color w:val="auto"/>
          <w:sz w:val="24"/>
          <w:highlight w:val="none"/>
          <w:lang w:val="hr-HR" w:eastAsia="hr-HR" w:bidi="ar-SA"/>
        </w:rPr>
        <w:t>具有建设行政主管部门核发的有效期内的建筑工程施工总承包三级（或以上）资质</w:t>
      </w:r>
      <w:r>
        <w:rPr>
          <w:rFonts w:hint="eastAsia" w:ascii="宋体" w:cs="宋体"/>
          <w:bCs/>
          <w:color w:val="auto"/>
          <w:sz w:val="24"/>
          <w:highlight w:val="none"/>
          <w:lang w:val="hr-HR" w:eastAsia="zh-CN" w:bidi="ar-SA"/>
        </w:rPr>
        <w:t>，或</w:t>
      </w:r>
      <w:r>
        <w:rPr>
          <w:rFonts w:hint="eastAsia" w:ascii="宋体" w:cs="宋体"/>
          <w:bCs/>
          <w:color w:val="auto"/>
          <w:sz w:val="24"/>
          <w:highlight w:val="none"/>
          <w:lang w:val="hr-HR" w:eastAsia="hr-HR" w:bidi="ar-SA"/>
        </w:rPr>
        <w:t>建筑装饰工程专业承包三级或以上资质。</w:t>
      </w:r>
    </w:p>
    <w:p>
      <w:pPr>
        <w:keepNext w:val="0"/>
        <w:keepLines w:val="0"/>
        <w:pageBreakBefore w:val="0"/>
        <w:widowControl w:val="0"/>
        <w:numPr>
          <w:ilvl w:val="0"/>
          <w:numId w:val="6"/>
        </w:numPr>
        <w:tabs>
          <w:tab w:val="left" w:pos="425"/>
          <w:tab w:val="left" w:pos="840"/>
          <w:tab w:val="left" w:pos="1080"/>
        </w:tabs>
        <w:kinsoku/>
        <w:wordWrap/>
        <w:overflowPunct/>
        <w:topLinePunct w:val="0"/>
        <w:autoSpaceDE/>
        <w:autoSpaceDN/>
        <w:bidi w:val="0"/>
        <w:adjustRightInd/>
        <w:snapToGrid/>
        <w:spacing w:line="360" w:lineRule="auto"/>
        <w:ind w:left="0" w:firstLine="480" w:firstLineChars="200"/>
        <w:textAlignment w:val="auto"/>
        <w:rPr>
          <w:rFonts w:hint="eastAsia" w:ascii="宋体" w:cs="宋体"/>
          <w:bCs/>
          <w:color w:val="auto"/>
          <w:sz w:val="24"/>
          <w:highlight w:val="none"/>
          <w:lang w:val="hr-HR" w:eastAsia="hr-HR" w:bidi="ar-SA"/>
        </w:rPr>
      </w:pPr>
      <w:r>
        <w:rPr>
          <w:rFonts w:hint="eastAsia" w:ascii="宋体" w:cs="宋体"/>
          <w:bCs/>
          <w:color w:val="auto"/>
          <w:sz w:val="24"/>
          <w:highlight w:val="none"/>
          <w:lang w:val="hr-HR" w:eastAsia="hr-HR" w:bidi="ar-SA"/>
        </w:rPr>
        <w:t>具有建设行政主管部门颁发的有效期内的《安全生产许可证》。</w:t>
      </w:r>
    </w:p>
    <w:p>
      <w:pPr>
        <w:keepNext w:val="0"/>
        <w:keepLines w:val="0"/>
        <w:pageBreakBefore w:val="0"/>
        <w:widowControl w:val="0"/>
        <w:numPr>
          <w:ilvl w:val="0"/>
          <w:numId w:val="6"/>
        </w:numPr>
        <w:tabs>
          <w:tab w:val="left" w:pos="425"/>
          <w:tab w:val="left" w:pos="840"/>
          <w:tab w:val="left" w:pos="1080"/>
        </w:tabs>
        <w:kinsoku/>
        <w:wordWrap/>
        <w:overflowPunct/>
        <w:topLinePunct w:val="0"/>
        <w:autoSpaceDE/>
        <w:autoSpaceDN/>
        <w:bidi w:val="0"/>
        <w:adjustRightInd/>
        <w:snapToGrid/>
        <w:spacing w:line="360" w:lineRule="auto"/>
        <w:ind w:left="0" w:firstLine="480" w:firstLineChars="200"/>
        <w:textAlignment w:val="auto"/>
        <w:rPr>
          <w:rFonts w:hint="eastAsia" w:ascii="宋体" w:cs="宋体"/>
          <w:bCs/>
          <w:color w:val="auto"/>
          <w:sz w:val="24"/>
          <w:highlight w:val="none"/>
          <w:lang w:val="hr-HR" w:eastAsia="hr-HR" w:bidi="ar-SA"/>
        </w:rPr>
      </w:pPr>
      <w:r>
        <w:rPr>
          <w:rFonts w:hint="eastAsia" w:ascii="宋体" w:cs="宋体"/>
          <w:bCs/>
          <w:color w:val="auto"/>
          <w:sz w:val="24"/>
          <w:highlight w:val="none"/>
          <w:lang w:val="hr-HR" w:eastAsia="hr-HR" w:bidi="ar-SA"/>
        </w:rPr>
        <w:t>拟委派的项目负责人要求：拟担任本工程的项目负责人必须具有在</w:t>
      </w:r>
      <w:r>
        <w:rPr>
          <w:rFonts w:hint="eastAsia" w:ascii="宋体" w:cs="宋体"/>
          <w:bCs/>
          <w:color w:val="auto"/>
          <w:sz w:val="24"/>
          <w:highlight w:val="none"/>
          <w:lang w:val="hr-HR" w:eastAsia="zh-CN" w:bidi="ar-SA"/>
        </w:rPr>
        <w:t>投标单位</w:t>
      </w:r>
      <w:r>
        <w:rPr>
          <w:rFonts w:hint="eastAsia" w:ascii="宋体" w:cs="宋体"/>
          <w:bCs/>
          <w:color w:val="auto"/>
          <w:sz w:val="24"/>
          <w:highlight w:val="none"/>
          <w:lang w:val="hr-HR" w:eastAsia="hr-HR" w:bidi="ar-SA"/>
        </w:rPr>
        <w:t>注册的有效的执业专业为“建筑工程”的二级以上（含二级）注册建造师执业资格</w:t>
      </w:r>
      <w:r>
        <w:rPr>
          <w:rFonts w:hint="eastAsia" w:ascii="宋体" w:cs="宋体"/>
          <w:bCs/>
          <w:color w:val="auto"/>
          <w:sz w:val="24"/>
          <w:highlight w:val="none"/>
          <w:lang w:val="hr-HR" w:eastAsia="zh-CN" w:bidi="ar-SA"/>
        </w:rPr>
        <w:t>（</w:t>
      </w:r>
      <w:r>
        <w:rPr>
          <w:rFonts w:hint="eastAsia" w:ascii="宋体" w:cs="宋体"/>
          <w:bCs/>
          <w:color w:val="auto"/>
          <w:sz w:val="24"/>
          <w:highlight w:val="none"/>
          <w:lang w:val="hr-HR" w:eastAsia="hr-HR" w:bidi="ar-SA"/>
        </w:rPr>
        <w:t>广东省以外的投标人拟委派本工程的项目负责人必须具备有效的执业专业为“建筑工程”的一级注册建造师执业资格）</w:t>
      </w:r>
      <w:r>
        <w:rPr>
          <w:rFonts w:hint="eastAsia" w:ascii="宋体" w:cs="宋体"/>
          <w:bCs/>
          <w:color w:val="auto"/>
          <w:sz w:val="24"/>
          <w:highlight w:val="none"/>
          <w:lang w:val="hr-HR" w:eastAsia="zh-CN" w:bidi="ar-SA"/>
        </w:rPr>
        <w:t>，</w:t>
      </w:r>
      <w:r>
        <w:rPr>
          <w:rFonts w:hint="eastAsia" w:ascii="宋体" w:cs="宋体"/>
          <w:bCs/>
          <w:color w:val="auto"/>
          <w:sz w:val="24"/>
          <w:highlight w:val="none"/>
          <w:lang w:val="hr-HR" w:eastAsia="hr-HR" w:bidi="ar-SA"/>
        </w:rPr>
        <w:t>或具备房屋建筑工程专业小型项目负责人资质；同时具备相应岗位安全生产考核合格证明（B证，具有有效的安全生产考核合格证或广东省建筑施工企业管理人员安全生产考核系统考核合格信息打印页）。</w:t>
      </w:r>
    </w:p>
    <w:p>
      <w:pPr>
        <w:keepNext w:val="0"/>
        <w:keepLines w:val="0"/>
        <w:pageBreakBefore w:val="0"/>
        <w:widowControl w:val="0"/>
        <w:tabs>
          <w:tab w:val="left" w:pos="425"/>
          <w:tab w:val="left" w:pos="1080"/>
        </w:tabs>
        <w:kinsoku/>
        <w:wordWrap/>
        <w:overflowPunct/>
        <w:topLinePunct w:val="0"/>
        <w:autoSpaceDE/>
        <w:autoSpaceDN/>
        <w:bidi w:val="0"/>
        <w:adjustRightInd/>
        <w:snapToGrid/>
        <w:spacing w:line="360" w:lineRule="auto"/>
        <w:ind w:left="0" w:firstLine="480" w:firstLineChars="200"/>
        <w:textAlignment w:val="auto"/>
        <w:rPr>
          <w:rFonts w:hint="eastAsia" w:ascii="宋体" w:cs="宋体"/>
          <w:color w:val="auto"/>
          <w:sz w:val="24"/>
          <w:highlight w:val="none"/>
          <w:lang w:val="hr-HR" w:eastAsia="hr-HR" w:bidi="ar-SA"/>
        </w:rPr>
      </w:pPr>
      <w:r>
        <w:rPr>
          <w:rFonts w:hint="eastAsia" w:ascii="宋体" w:cs="宋体"/>
          <w:color w:val="auto"/>
          <w:sz w:val="24"/>
          <w:highlight w:val="none"/>
          <w:lang w:val="hr-HR" w:eastAsia="hr-HR" w:bidi="ar-SA"/>
        </w:rPr>
        <w:t>注：建造师的专业及等级标准按《注册建造师执业管理办法（试行）》及《注册建造师执业工程规模标准（试行）》；注册建造师包括有效的注册临时建造师。根据广东省建设厅《关于明确省外二级建造师入粤注册和执业有关问题的通知》（粤建市函〔2011〕218号），二级建造师执业资格证书、注册证书仅限所在行政区域内有效，不得跨省执业。</w:t>
      </w:r>
    </w:p>
    <w:p>
      <w:pPr>
        <w:keepNext w:val="0"/>
        <w:keepLines w:val="0"/>
        <w:pageBreakBefore w:val="0"/>
        <w:widowControl w:val="0"/>
        <w:numPr>
          <w:ilvl w:val="0"/>
          <w:numId w:val="6"/>
        </w:numPr>
        <w:tabs>
          <w:tab w:val="left" w:pos="425"/>
          <w:tab w:val="left" w:pos="840"/>
          <w:tab w:val="left" w:pos="1080"/>
        </w:tabs>
        <w:kinsoku/>
        <w:wordWrap/>
        <w:overflowPunct/>
        <w:topLinePunct w:val="0"/>
        <w:autoSpaceDE/>
        <w:autoSpaceDN/>
        <w:bidi w:val="0"/>
        <w:adjustRightInd/>
        <w:snapToGrid/>
        <w:spacing w:line="360" w:lineRule="auto"/>
        <w:ind w:left="0" w:firstLine="480" w:firstLineChars="200"/>
        <w:textAlignment w:val="auto"/>
        <w:rPr>
          <w:rFonts w:hint="eastAsia" w:ascii="宋体" w:cs="宋体"/>
          <w:bCs/>
          <w:color w:val="auto"/>
          <w:sz w:val="24"/>
          <w:highlight w:val="none"/>
          <w:lang w:val="hr-HR" w:eastAsia="hr-HR" w:bidi="ar-SA"/>
        </w:rPr>
      </w:pPr>
      <w:r>
        <w:rPr>
          <w:rFonts w:hint="eastAsia" w:ascii="宋体" w:cs="宋体"/>
          <w:bCs/>
          <w:color w:val="auto"/>
          <w:sz w:val="24"/>
          <w:highlight w:val="none"/>
          <w:lang w:val="hr-HR" w:eastAsia="hr-HR" w:bidi="ar-SA"/>
        </w:rPr>
        <w:t>投标人拟委派的专职安全人员须具有安全生产考核合格证（C类），项目负责人和专职安全员不得为同一人。</w:t>
      </w:r>
    </w:p>
    <w:p>
      <w:pPr>
        <w:numPr>
          <w:ilvl w:val="0"/>
          <w:numId w:val="4"/>
        </w:numPr>
        <w:spacing w:line="360" w:lineRule="auto"/>
        <w:ind w:left="0" w:firstLine="480" w:firstLineChars="200"/>
        <w:rPr>
          <w:rFonts w:hint="eastAsia" w:ascii="宋体" w:cs="宋体"/>
          <w:sz w:val="24"/>
          <w:lang w:bidi="ar-SA"/>
        </w:rPr>
      </w:pPr>
      <w:r>
        <w:rPr>
          <w:rFonts w:hint="eastAsia" w:ascii="宋体" w:cs="宋体"/>
          <w:sz w:val="24"/>
          <w:lang w:bidi="ar-SA"/>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人或采购代理投标截止日前一天24:00时在“信用中国”网站（www.creditchina.gov.cn）及中国政府采购网(www.ccgp.gov.cn)查询结果为准，如相关失信记录已失效，投标人需提供相关证明资料）。</w:t>
      </w:r>
    </w:p>
    <w:p>
      <w:pPr>
        <w:numPr>
          <w:ilvl w:val="0"/>
          <w:numId w:val="4"/>
        </w:numPr>
        <w:spacing w:line="360" w:lineRule="auto"/>
        <w:ind w:left="0" w:firstLine="480" w:firstLineChars="200"/>
        <w:rPr>
          <w:rFonts w:hint="eastAsia" w:ascii="宋体" w:cs="宋体"/>
          <w:sz w:val="24"/>
          <w:lang w:bidi="ar-SA"/>
        </w:rPr>
      </w:pPr>
      <w:r>
        <w:rPr>
          <w:rFonts w:hint="eastAsia" w:ascii="宋体" w:cs="宋体"/>
          <w:sz w:val="24"/>
          <w:lang w:val="hr-HR" w:eastAsia="hr-HR" w:bidi="ar-SA"/>
        </w:rPr>
        <w:t>单位负责人为同一人或者存在</w:t>
      </w:r>
      <w:r>
        <w:rPr>
          <w:rFonts w:hint="eastAsia" w:ascii="宋体" w:cs="宋体"/>
          <w:sz w:val="24"/>
          <w:lang w:val="hr-HR" w:eastAsia="zh-CN" w:bidi="ar-SA"/>
        </w:rPr>
        <w:t>直接</w:t>
      </w:r>
      <w:r>
        <w:rPr>
          <w:rFonts w:hint="eastAsia" w:ascii="宋体" w:cs="宋体"/>
          <w:sz w:val="24"/>
          <w:lang w:val="hr-HR" w:eastAsia="hr-HR" w:bidi="ar-SA"/>
        </w:rPr>
        <w:t>控股、管理关系的不同投标人，不得同时参加本采购项目同一合同项下的投标</w:t>
      </w:r>
      <w:r>
        <w:rPr>
          <w:rFonts w:hint="eastAsia" w:ascii="宋体" w:cs="宋体"/>
          <w:b/>
          <w:bCs/>
          <w:sz w:val="24"/>
          <w:lang w:val="hr-HR" w:eastAsia="hr-HR" w:bidi="ar-SA"/>
        </w:rPr>
        <w:t>（提供声明函，采购代理机构于投标截止日当天资格审查前在国家企业信用信息公示系统查询核实并截图）</w:t>
      </w:r>
      <w:r>
        <w:rPr>
          <w:rFonts w:hint="eastAsia" w:ascii="宋体" w:cs="宋体"/>
          <w:sz w:val="24"/>
          <w:lang w:val="hr-HR" w:eastAsia="hr-HR" w:bidi="ar-SA"/>
        </w:rPr>
        <w:t>。</w:t>
      </w:r>
    </w:p>
    <w:p>
      <w:pPr>
        <w:numPr>
          <w:ilvl w:val="0"/>
          <w:numId w:val="4"/>
        </w:numPr>
        <w:spacing w:line="360" w:lineRule="auto"/>
        <w:ind w:left="0" w:firstLine="480" w:firstLineChars="200"/>
        <w:rPr>
          <w:rFonts w:hint="eastAsia" w:ascii="宋体" w:cs="宋体"/>
          <w:sz w:val="24"/>
          <w:lang w:bidi="ar-SA"/>
        </w:rPr>
      </w:pPr>
      <w:r>
        <w:rPr>
          <w:rFonts w:hint="eastAsia" w:ascii="宋体" w:cs="宋体"/>
          <w:sz w:val="24"/>
          <w:lang w:bidi="ar-SA"/>
        </w:rPr>
        <w:t>为采购项目提供整体设计、规范编制或者项目管理、监理、检测等服务的投标人，不得再参加本采购项目的其他采购活动。</w:t>
      </w:r>
    </w:p>
    <w:p>
      <w:pPr>
        <w:numPr>
          <w:ilvl w:val="0"/>
          <w:numId w:val="4"/>
        </w:numPr>
        <w:spacing w:line="360" w:lineRule="auto"/>
        <w:ind w:left="0" w:firstLine="480" w:firstLineChars="200"/>
        <w:rPr>
          <w:rFonts w:hint="eastAsia" w:ascii="宋体" w:cs="宋体"/>
          <w:sz w:val="24"/>
          <w:lang w:bidi="ar-SA"/>
        </w:rPr>
      </w:pPr>
      <w:r>
        <w:rPr>
          <w:rFonts w:hint="eastAsia" w:ascii="宋体" w:cs="宋体"/>
          <w:sz w:val="24"/>
          <w:lang w:bidi="ar-SA"/>
        </w:rPr>
        <w:t>本项目不接受联合体投标。</w:t>
      </w:r>
    </w:p>
    <w:p>
      <w:pPr>
        <w:numPr>
          <w:ilvl w:val="0"/>
          <w:numId w:val="4"/>
        </w:numPr>
        <w:spacing w:line="360" w:lineRule="auto"/>
        <w:ind w:left="0" w:firstLine="480" w:firstLineChars="200"/>
        <w:rPr>
          <w:rFonts w:hint="eastAsia" w:ascii="宋体" w:cs="宋体"/>
          <w:sz w:val="24"/>
          <w:lang w:bidi="ar-SA"/>
        </w:rPr>
      </w:pPr>
      <w:r>
        <w:rPr>
          <w:rFonts w:hint="eastAsia" w:ascii="宋体" w:cs="宋体"/>
          <w:sz w:val="24"/>
          <w:lang w:bidi="ar-SA"/>
        </w:rPr>
        <w:t>已购买本项目招标文件。</w:t>
      </w:r>
    </w:p>
    <w:p>
      <w:pPr>
        <w:keepNext/>
        <w:widowControl w:val="0"/>
        <w:numPr>
          <w:ilvl w:val="0"/>
          <w:numId w:val="1"/>
        </w:numPr>
        <w:spacing w:line="360" w:lineRule="auto"/>
        <w:ind w:left="0" w:firstLine="482" w:firstLineChars="200"/>
        <w:rPr>
          <w:rFonts w:hint="eastAsia" w:ascii="宋体" w:cs="宋体"/>
          <w:b/>
          <w:bCs/>
          <w:sz w:val="24"/>
          <w:lang w:bidi="ar-SA"/>
        </w:rPr>
      </w:pPr>
      <w:r>
        <w:rPr>
          <w:rFonts w:hint="eastAsia" w:ascii="宋体" w:cs="宋体"/>
          <w:b/>
          <w:bCs/>
          <w:sz w:val="24"/>
          <w:lang w:bidi="ar-SA"/>
        </w:rPr>
        <w:t>获取招标文件</w:t>
      </w:r>
    </w:p>
    <w:p>
      <w:pPr>
        <w:numPr>
          <w:ilvl w:val="0"/>
          <w:numId w:val="7"/>
        </w:numPr>
        <w:spacing w:line="360" w:lineRule="auto"/>
        <w:ind w:left="0" w:firstLine="480" w:firstLineChars="200"/>
        <w:rPr>
          <w:rFonts w:hint="eastAsia" w:ascii="宋体" w:cs="宋体"/>
          <w:sz w:val="24"/>
          <w:highlight w:val="none"/>
          <w:lang w:bidi="ar-SA"/>
        </w:rPr>
      </w:pPr>
      <w:r>
        <w:rPr>
          <w:rFonts w:hint="eastAsia" w:ascii="宋体" w:cs="宋体"/>
          <w:sz w:val="24"/>
          <w:highlight w:val="none"/>
          <w:lang w:bidi="ar-SA"/>
        </w:rPr>
        <w:t>时间：</w:t>
      </w:r>
      <w:r>
        <w:rPr>
          <w:rFonts w:hint="eastAsia" w:ascii="宋体" w:cs="宋体"/>
          <w:color w:val="auto"/>
          <w:sz w:val="24"/>
          <w:highlight w:val="none"/>
          <w:u w:val="single"/>
          <w:lang w:bidi="ar-SA"/>
        </w:rPr>
        <w:t>202</w:t>
      </w:r>
      <w:r>
        <w:rPr>
          <w:rFonts w:hint="eastAsia" w:ascii="宋体" w:cs="宋体"/>
          <w:color w:val="auto"/>
          <w:sz w:val="24"/>
          <w:highlight w:val="none"/>
          <w:u w:val="single"/>
          <w:lang w:val="en-US" w:eastAsia="zh-CN" w:bidi="ar-SA"/>
        </w:rPr>
        <w:t>1</w:t>
      </w:r>
      <w:r>
        <w:rPr>
          <w:rFonts w:hint="eastAsia" w:ascii="宋体" w:cs="宋体"/>
          <w:color w:val="auto"/>
          <w:sz w:val="24"/>
          <w:highlight w:val="none"/>
          <w:lang w:bidi="ar-SA"/>
        </w:rPr>
        <w:t>年</w:t>
      </w:r>
      <w:r>
        <w:rPr>
          <w:rFonts w:hint="eastAsia" w:ascii="宋体" w:cs="宋体"/>
          <w:color w:val="auto"/>
          <w:sz w:val="24"/>
          <w:highlight w:val="none"/>
          <w:u w:val="single"/>
          <w:lang w:val="en-US" w:eastAsia="zh-CN" w:bidi="ar-SA"/>
        </w:rPr>
        <w:t>7</w:t>
      </w:r>
      <w:r>
        <w:rPr>
          <w:rFonts w:hint="eastAsia" w:ascii="宋体" w:cs="宋体"/>
          <w:color w:val="auto"/>
          <w:sz w:val="24"/>
          <w:highlight w:val="none"/>
          <w:lang w:bidi="ar-SA"/>
        </w:rPr>
        <w:t>月</w:t>
      </w:r>
      <w:r>
        <w:rPr>
          <w:rFonts w:hint="eastAsia" w:ascii="宋体" w:cs="宋体"/>
          <w:color w:val="auto"/>
          <w:sz w:val="24"/>
          <w:highlight w:val="none"/>
          <w:u w:val="single"/>
          <w:lang w:val="en-US" w:eastAsia="zh-CN" w:bidi="ar-SA"/>
        </w:rPr>
        <w:t>23</w:t>
      </w:r>
      <w:r>
        <w:rPr>
          <w:rFonts w:hint="eastAsia" w:ascii="宋体" w:cs="宋体"/>
          <w:color w:val="auto"/>
          <w:sz w:val="24"/>
          <w:highlight w:val="none"/>
          <w:lang w:bidi="ar-SA"/>
        </w:rPr>
        <w:t>日至</w:t>
      </w:r>
      <w:r>
        <w:rPr>
          <w:rFonts w:hint="eastAsia" w:ascii="宋体" w:cs="宋体"/>
          <w:color w:val="auto"/>
          <w:sz w:val="24"/>
          <w:highlight w:val="none"/>
          <w:u w:val="single"/>
          <w:lang w:bidi="ar-SA"/>
        </w:rPr>
        <w:t>202</w:t>
      </w:r>
      <w:r>
        <w:rPr>
          <w:rFonts w:hint="eastAsia" w:ascii="宋体" w:cs="宋体"/>
          <w:color w:val="auto"/>
          <w:sz w:val="24"/>
          <w:highlight w:val="none"/>
          <w:u w:val="single"/>
          <w:lang w:val="en-US" w:eastAsia="zh-CN" w:bidi="ar-SA"/>
        </w:rPr>
        <w:t>1</w:t>
      </w:r>
      <w:r>
        <w:rPr>
          <w:rFonts w:hint="eastAsia" w:ascii="宋体" w:cs="宋体"/>
          <w:color w:val="auto"/>
          <w:sz w:val="24"/>
          <w:highlight w:val="none"/>
          <w:lang w:bidi="ar-SA"/>
        </w:rPr>
        <w:t>年</w:t>
      </w:r>
      <w:r>
        <w:rPr>
          <w:rFonts w:hint="eastAsia" w:ascii="宋体" w:cs="宋体"/>
          <w:color w:val="auto"/>
          <w:sz w:val="24"/>
          <w:highlight w:val="none"/>
          <w:u w:val="single"/>
          <w:lang w:val="en-US" w:eastAsia="zh-CN" w:bidi="ar-SA"/>
        </w:rPr>
        <w:t>8</w:t>
      </w:r>
      <w:r>
        <w:rPr>
          <w:rFonts w:hint="eastAsia" w:ascii="宋体" w:cs="宋体"/>
          <w:color w:val="auto"/>
          <w:sz w:val="24"/>
          <w:highlight w:val="none"/>
          <w:lang w:bidi="ar-SA"/>
        </w:rPr>
        <w:t>月</w:t>
      </w:r>
      <w:r>
        <w:rPr>
          <w:rFonts w:hint="eastAsia" w:ascii="宋体" w:cs="宋体"/>
          <w:color w:val="auto"/>
          <w:sz w:val="24"/>
          <w:highlight w:val="none"/>
          <w:u w:val="single"/>
          <w:lang w:val="en-US" w:eastAsia="zh-CN" w:bidi="ar-SA"/>
        </w:rPr>
        <w:t>5</w:t>
      </w:r>
      <w:r>
        <w:rPr>
          <w:rFonts w:hint="eastAsia" w:ascii="宋体" w:cs="宋体"/>
          <w:color w:val="auto"/>
          <w:sz w:val="24"/>
          <w:highlight w:val="none"/>
          <w:lang w:bidi="ar-SA"/>
        </w:rPr>
        <w:t>日，</w:t>
      </w:r>
      <w:r>
        <w:rPr>
          <w:rFonts w:hint="eastAsia" w:ascii="宋体" w:cs="宋体"/>
          <w:sz w:val="24"/>
          <w:highlight w:val="none"/>
          <w:lang w:bidi="ar-SA"/>
        </w:rPr>
        <w:t>每天上午09:00至12:00，下午14:30至17:30 （北京时间，法定节假日除外）</w:t>
      </w:r>
      <w:r>
        <w:rPr>
          <w:rFonts w:hint="eastAsia" w:ascii="宋体" w:cs="宋体"/>
          <w:sz w:val="24"/>
          <w:highlight w:val="none"/>
          <w:lang w:eastAsia="zh-CN" w:bidi="ar-SA"/>
        </w:rPr>
        <w:t>，售后不退</w:t>
      </w:r>
      <w:r>
        <w:rPr>
          <w:rFonts w:hint="eastAsia" w:ascii="宋体" w:cs="宋体"/>
          <w:sz w:val="24"/>
          <w:highlight w:val="none"/>
          <w:lang w:bidi="ar-SA"/>
        </w:rPr>
        <w:t>。</w:t>
      </w:r>
    </w:p>
    <w:p>
      <w:pPr>
        <w:numPr>
          <w:ilvl w:val="0"/>
          <w:numId w:val="7"/>
        </w:numPr>
        <w:spacing w:line="360" w:lineRule="auto"/>
        <w:ind w:left="0" w:firstLine="480" w:firstLineChars="200"/>
        <w:rPr>
          <w:rFonts w:hint="eastAsia" w:ascii="宋体" w:cs="宋体"/>
          <w:sz w:val="24"/>
          <w:highlight w:val="none"/>
          <w:lang w:bidi="ar-SA"/>
        </w:rPr>
      </w:pPr>
      <w:r>
        <w:rPr>
          <w:rFonts w:hint="eastAsia" w:ascii="宋体" w:cs="宋体"/>
          <w:sz w:val="24"/>
          <w:highlight w:val="none"/>
          <w:lang w:bidi="ar-SA"/>
        </w:rPr>
        <w:t>地点：广东国和采购咨询有限公司（详细地址：广州市越秀区先烈中路102号华盛大厦北塔18楼，建议采用电汇或微信支付）。</w:t>
      </w:r>
    </w:p>
    <w:p>
      <w:pPr>
        <w:numPr>
          <w:ilvl w:val="0"/>
          <w:numId w:val="7"/>
        </w:numPr>
        <w:spacing w:line="360" w:lineRule="auto"/>
        <w:ind w:left="0" w:firstLine="480" w:firstLineChars="200"/>
        <w:rPr>
          <w:rFonts w:hint="eastAsia" w:ascii="宋体" w:cs="宋体"/>
          <w:sz w:val="24"/>
          <w:highlight w:val="none"/>
          <w:lang w:bidi="ar-SA"/>
        </w:rPr>
      </w:pPr>
      <w:r>
        <w:rPr>
          <w:rFonts w:hint="eastAsia" w:ascii="宋体" w:cs="宋体"/>
          <w:sz w:val="24"/>
          <w:highlight w:val="none"/>
          <w:lang w:bidi="ar-SA"/>
        </w:rPr>
        <w:t>方式：1、现场报名；2、邮件报名：（邮箱：</w:t>
      </w:r>
      <w:r>
        <w:rPr>
          <w:rFonts w:hint="eastAsia" w:ascii="宋体" w:cs="宋体"/>
          <w:sz w:val="24"/>
          <w:highlight w:val="none"/>
          <w:lang w:eastAsia="zh-CN" w:bidi="ar-SA"/>
        </w:rPr>
        <w:t>ghzxgz</w:t>
      </w:r>
      <w:r>
        <w:rPr>
          <w:rFonts w:hint="eastAsia" w:ascii="宋体" w:cs="宋体"/>
          <w:sz w:val="24"/>
          <w:highlight w:val="none"/>
          <w:lang w:bidi="ar-SA"/>
        </w:rPr>
        <w:t>@163.com）。</w:t>
      </w:r>
    </w:p>
    <w:p>
      <w:pPr>
        <w:numPr>
          <w:ilvl w:val="0"/>
          <w:numId w:val="7"/>
        </w:numPr>
        <w:spacing w:line="360" w:lineRule="auto"/>
        <w:ind w:left="0" w:firstLine="480" w:firstLineChars="200"/>
        <w:rPr>
          <w:rFonts w:hint="eastAsia" w:ascii="宋体" w:cs="宋体"/>
          <w:sz w:val="24"/>
          <w:highlight w:val="none"/>
          <w:lang w:bidi="ar-SA"/>
        </w:rPr>
      </w:pPr>
      <w:r>
        <w:rPr>
          <w:rFonts w:hint="eastAsia" w:ascii="宋体" w:cs="宋体"/>
          <w:sz w:val="24"/>
          <w:highlight w:val="none"/>
          <w:lang w:bidi="ar-SA"/>
        </w:rPr>
        <w:t>售价（元）：300。</w:t>
      </w:r>
    </w:p>
    <w:p>
      <w:pPr>
        <w:keepNext/>
        <w:widowControl w:val="0"/>
        <w:numPr>
          <w:ilvl w:val="0"/>
          <w:numId w:val="1"/>
        </w:numPr>
        <w:spacing w:line="360" w:lineRule="auto"/>
        <w:ind w:left="0" w:firstLine="482" w:firstLineChars="200"/>
        <w:rPr>
          <w:rFonts w:hint="eastAsia" w:ascii="宋体" w:cs="宋体"/>
          <w:b/>
          <w:bCs/>
          <w:sz w:val="24"/>
          <w:highlight w:val="none"/>
          <w:lang w:bidi="ar-SA"/>
        </w:rPr>
      </w:pPr>
      <w:r>
        <w:rPr>
          <w:rFonts w:hint="eastAsia" w:ascii="宋体" w:cs="宋体"/>
          <w:b/>
          <w:bCs/>
          <w:sz w:val="24"/>
          <w:highlight w:val="none"/>
          <w:lang w:bidi="ar-SA"/>
        </w:rPr>
        <w:t>提交投标文件截止时间、开标时间和地点</w:t>
      </w:r>
    </w:p>
    <w:p>
      <w:pPr>
        <w:spacing w:line="360" w:lineRule="auto"/>
        <w:ind w:firstLine="480" w:firstLineChars="200"/>
        <w:rPr>
          <w:rFonts w:hint="eastAsia" w:ascii="宋体" w:cs="宋体"/>
          <w:sz w:val="24"/>
          <w:highlight w:val="none"/>
          <w:lang w:bidi="ar-SA"/>
        </w:rPr>
      </w:pPr>
      <w:r>
        <w:rPr>
          <w:rFonts w:hint="eastAsia" w:ascii="宋体" w:hAnsi="宋体" w:cs="宋体"/>
          <w:color w:val="auto"/>
          <w:sz w:val="24"/>
          <w:u w:val="single"/>
        </w:rPr>
        <w:t>202</w:t>
      </w:r>
      <w:r>
        <w:rPr>
          <w:rFonts w:hint="eastAsia" w:ascii="宋体" w:hAnsi="宋体" w:cs="宋体"/>
          <w:color w:val="auto"/>
          <w:sz w:val="24"/>
          <w:u w:val="single"/>
          <w:lang w:val="en-US" w:eastAsia="zh-CN"/>
        </w:rPr>
        <w:t>1</w:t>
      </w:r>
      <w:r>
        <w:rPr>
          <w:rFonts w:hint="eastAsia" w:ascii="宋体" w:hAnsi="宋体" w:cs="宋体"/>
          <w:color w:val="auto"/>
          <w:sz w:val="24"/>
        </w:rPr>
        <w:t>年</w:t>
      </w:r>
      <w:r>
        <w:rPr>
          <w:rFonts w:hint="eastAsia" w:ascii="宋体" w:hAnsi="宋体" w:cs="宋体"/>
          <w:color w:val="auto"/>
          <w:sz w:val="24"/>
          <w:u w:val="single"/>
          <w:lang w:val="en-US" w:eastAsia="zh-CN"/>
        </w:rPr>
        <w:t>8</w:t>
      </w:r>
      <w:r>
        <w:rPr>
          <w:rFonts w:hint="eastAsia" w:ascii="宋体" w:hAnsi="宋体" w:cs="宋体"/>
          <w:color w:val="auto"/>
          <w:sz w:val="24"/>
        </w:rPr>
        <w:t>月</w:t>
      </w:r>
      <w:r>
        <w:rPr>
          <w:rFonts w:hint="eastAsia" w:ascii="宋体" w:hAnsi="宋体" w:cs="宋体"/>
          <w:color w:val="auto"/>
          <w:sz w:val="24"/>
          <w:u w:val="single"/>
          <w:lang w:val="en-US" w:eastAsia="zh-CN"/>
        </w:rPr>
        <w:t>12</w:t>
      </w:r>
      <w:r>
        <w:rPr>
          <w:rFonts w:hint="eastAsia" w:ascii="宋体" w:hAnsi="宋体" w:cs="宋体"/>
          <w:color w:val="auto"/>
          <w:sz w:val="24"/>
        </w:rPr>
        <w:t>日</w:t>
      </w:r>
      <w:r>
        <w:rPr>
          <w:rFonts w:hint="eastAsia" w:ascii="宋体" w:hAnsi="宋体" w:cs="宋体"/>
          <w:color w:val="auto"/>
          <w:sz w:val="24"/>
          <w:u w:val="single"/>
          <w:lang w:val="en-US" w:eastAsia="zh-CN"/>
        </w:rPr>
        <w:t>9</w:t>
      </w:r>
      <w:r>
        <w:rPr>
          <w:rFonts w:hint="eastAsia" w:ascii="宋体" w:hAnsi="宋体" w:cs="宋体"/>
          <w:color w:val="auto"/>
          <w:sz w:val="24"/>
        </w:rPr>
        <w:t>点</w:t>
      </w:r>
      <w:r>
        <w:rPr>
          <w:rFonts w:hint="eastAsia" w:ascii="宋体" w:hAnsi="宋体" w:cs="宋体"/>
          <w:color w:val="auto"/>
          <w:sz w:val="24"/>
          <w:u w:val="single"/>
          <w:lang w:val="en-US" w:eastAsia="zh-CN"/>
        </w:rPr>
        <w:t>30</w:t>
      </w:r>
      <w:r>
        <w:rPr>
          <w:rFonts w:hint="eastAsia" w:ascii="宋体" w:hAnsi="宋体" w:cs="宋体"/>
          <w:color w:val="auto"/>
          <w:sz w:val="24"/>
        </w:rPr>
        <w:t>分</w:t>
      </w:r>
      <w:r>
        <w:rPr>
          <w:rFonts w:hint="eastAsia" w:ascii="宋体" w:cs="宋体"/>
          <w:sz w:val="24"/>
          <w:highlight w:val="none"/>
          <w:lang w:bidi="ar-SA"/>
        </w:rPr>
        <w:t>（北京时间）</w:t>
      </w:r>
    </w:p>
    <w:p>
      <w:pPr>
        <w:spacing w:line="360" w:lineRule="auto"/>
        <w:ind w:firstLine="480" w:firstLineChars="200"/>
        <w:rPr>
          <w:rFonts w:hint="eastAsia" w:ascii="宋体" w:cs="宋体"/>
          <w:sz w:val="24"/>
          <w:highlight w:val="none"/>
          <w:lang w:bidi="ar-SA"/>
        </w:rPr>
      </w:pPr>
      <w:r>
        <w:rPr>
          <w:rFonts w:hint="eastAsia" w:ascii="宋体" w:cs="宋体"/>
          <w:sz w:val="24"/>
          <w:highlight w:val="none"/>
          <w:lang w:bidi="ar-SA"/>
        </w:rPr>
        <w:t>地点：广东国和采购咨询有限公司会议室（详细地址：广州市越秀区先烈中路102号华盛大厦北塔18楼，开始接收投标文件时间为投标截止时间前30分钟）。</w:t>
      </w:r>
    </w:p>
    <w:p>
      <w:pPr>
        <w:numPr>
          <w:ilvl w:val="0"/>
          <w:numId w:val="1"/>
        </w:numPr>
        <w:spacing w:line="360" w:lineRule="auto"/>
        <w:ind w:left="0" w:firstLine="482" w:firstLineChars="200"/>
        <w:rPr>
          <w:rFonts w:hint="eastAsia" w:ascii="宋体" w:cs="宋体"/>
          <w:b/>
          <w:bCs/>
          <w:sz w:val="24"/>
          <w:highlight w:val="none"/>
          <w:lang w:bidi="ar-SA"/>
        </w:rPr>
      </w:pPr>
      <w:r>
        <w:rPr>
          <w:rFonts w:hint="eastAsia" w:ascii="宋体" w:cs="宋体"/>
          <w:b/>
          <w:bCs/>
          <w:sz w:val="24"/>
          <w:highlight w:val="none"/>
          <w:lang w:bidi="ar-SA"/>
        </w:rPr>
        <w:t>公告期限</w:t>
      </w:r>
    </w:p>
    <w:p>
      <w:pPr>
        <w:spacing w:line="360" w:lineRule="auto"/>
        <w:ind w:firstLine="480" w:firstLineChars="200"/>
        <w:rPr>
          <w:rFonts w:hint="eastAsia" w:ascii="宋体" w:cs="宋体"/>
          <w:sz w:val="24"/>
          <w:highlight w:val="none"/>
          <w:lang w:bidi="ar-SA"/>
        </w:rPr>
      </w:pPr>
      <w:r>
        <w:rPr>
          <w:rFonts w:hint="eastAsia" w:ascii="宋体" w:cs="宋体"/>
          <w:sz w:val="24"/>
          <w:highlight w:val="none"/>
          <w:lang w:bidi="ar-SA"/>
        </w:rPr>
        <w:t>自本公告发布之日起</w:t>
      </w:r>
      <w:r>
        <w:rPr>
          <w:rFonts w:hint="eastAsia" w:ascii="宋体" w:cs="宋体"/>
          <w:sz w:val="24"/>
          <w:highlight w:val="none"/>
          <w:lang w:val="en-US" w:eastAsia="zh-CN" w:bidi="ar-SA"/>
        </w:rPr>
        <w:t>5</w:t>
      </w:r>
      <w:r>
        <w:rPr>
          <w:rFonts w:hint="eastAsia" w:ascii="宋体" w:cs="宋体"/>
          <w:sz w:val="24"/>
          <w:highlight w:val="none"/>
          <w:lang w:bidi="ar-SA"/>
        </w:rPr>
        <w:t>个工作日。自</w:t>
      </w:r>
      <w:r>
        <w:rPr>
          <w:rFonts w:hint="eastAsia" w:ascii="宋体" w:cs="宋体"/>
          <w:color w:val="auto"/>
          <w:sz w:val="24"/>
          <w:highlight w:val="none"/>
          <w:u w:val="single"/>
          <w:lang w:bidi="ar-SA"/>
        </w:rPr>
        <w:t>202</w:t>
      </w:r>
      <w:r>
        <w:rPr>
          <w:rFonts w:hint="eastAsia" w:ascii="宋体" w:cs="宋体"/>
          <w:color w:val="auto"/>
          <w:sz w:val="24"/>
          <w:highlight w:val="none"/>
          <w:u w:val="single"/>
          <w:lang w:val="en-US" w:eastAsia="zh-CN" w:bidi="ar-SA"/>
        </w:rPr>
        <w:t>1</w:t>
      </w:r>
      <w:r>
        <w:rPr>
          <w:rFonts w:hint="eastAsia" w:ascii="宋体" w:cs="宋体"/>
          <w:color w:val="auto"/>
          <w:sz w:val="24"/>
          <w:highlight w:val="none"/>
          <w:lang w:bidi="ar-SA"/>
        </w:rPr>
        <w:t>年</w:t>
      </w:r>
      <w:r>
        <w:rPr>
          <w:rFonts w:hint="eastAsia" w:ascii="宋体" w:cs="宋体"/>
          <w:color w:val="auto"/>
          <w:sz w:val="24"/>
          <w:highlight w:val="none"/>
          <w:u w:val="single"/>
          <w:lang w:val="en-US" w:eastAsia="zh-CN" w:bidi="ar-SA"/>
        </w:rPr>
        <w:t>7</w:t>
      </w:r>
      <w:r>
        <w:rPr>
          <w:rFonts w:hint="eastAsia" w:ascii="宋体" w:cs="宋体"/>
          <w:color w:val="auto"/>
          <w:sz w:val="24"/>
          <w:highlight w:val="none"/>
          <w:lang w:bidi="ar-SA"/>
        </w:rPr>
        <w:t>月</w:t>
      </w:r>
      <w:r>
        <w:rPr>
          <w:rFonts w:hint="eastAsia" w:ascii="宋体" w:cs="宋体"/>
          <w:color w:val="auto"/>
          <w:sz w:val="24"/>
          <w:highlight w:val="none"/>
          <w:u w:val="single"/>
          <w:lang w:val="en-US" w:eastAsia="zh-CN" w:bidi="ar-SA"/>
        </w:rPr>
        <w:t>22</w:t>
      </w:r>
      <w:r>
        <w:rPr>
          <w:rFonts w:hint="eastAsia" w:ascii="宋体" w:cs="宋体"/>
          <w:color w:val="auto"/>
          <w:sz w:val="24"/>
          <w:highlight w:val="none"/>
          <w:lang w:bidi="ar-SA"/>
        </w:rPr>
        <w:t>日至</w:t>
      </w:r>
      <w:r>
        <w:rPr>
          <w:rFonts w:hint="eastAsia" w:ascii="宋体" w:cs="宋体"/>
          <w:color w:val="auto"/>
          <w:sz w:val="24"/>
          <w:highlight w:val="none"/>
          <w:u w:val="single"/>
          <w:lang w:bidi="ar-SA"/>
        </w:rPr>
        <w:t>202</w:t>
      </w:r>
      <w:r>
        <w:rPr>
          <w:rFonts w:hint="eastAsia" w:ascii="宋体" w:cs="宋体"/>
          <w:color w:val="auto"/>
          <w:sz w:val="24"/>
          <w:highlight w:val="none"/>
          <w:u w:val="single"/>
          <w:lang w:val="en-US" w:eastAsia="zh-CN" w:bidi="ar-SA"/>
        </w:rPr>
        <w:t>1</w:t>
      </w:r>
      <w:r>
        <w:rPr>
          <w:rFonts w:hint="eastAsia" w:ascii="宋体" w:cs="宋体"/>
          <w:color w:val="auto"/>
          <w:sz w:val="24"/>
          <w:highlight w:val="none"/>
          <w:lang w:bidi="ar-SA"/>
        </w:rPr>
        <w:t>年</w:t>
      </w:r>
      <w:r>
        <w:rPr>
          <w:rFonts w:hint="eastAsia" w:ascii="宋体" w:cs="宋体"/>
          <w:color w:val="auto"/>
          <w:sz w:val="24"/>
          <w:highlight w:val="none"/>
          <w:u w:val="single"/>
          <w:lang w:val="en-US" w:eastAsia="zh-CN" w:bidi="ar-SA"/>
        </w:rPr>
        <w:t>7</w:t>
      </w:r>
      <w:r>
        <w:rPr>
          <w:rFonts w:hint="eastAsia" w:ascii="宋体" w:cs="宋体"/>
          <w:color w:val="auto"/>
          <w:sz w:val="24"/>
          <w:highlight w:val="none"/>
          <w:lang w:bidi="ar-SA"/>
        </w:rPr>
        <w:t>月</w:t>
      </w:r>
      <w:r>
        <w:rPr>
          <w:rFonts w:hint="eastAsia" w:ascii="宋体" w:cs="宋体"/>
          <w:color w:val="auto"/>
          <w:sz w:val="24"/>
          <w:highlight w:val="none"/>
          <w:u w:val="single"/>
          <w:lang w:val="en-US" w:eastAsia="zh-CN" w:bidi="ar-SA"/>
        </w:rPr>
        <w:t>29</w:t>
      </w:r>
      <w:r>
        <w:rPr>
          <w:rFonts w:hint="eastAsia" w:ascii="宋体" w:cs="宋体"/>
          <w:color w:val="auto"/>
          <w:sz w:val="24"/>
          <w:highlight w:val="none"/>
          <w:lang w:bidi="ar-SA"/>
        </w:rPr>
        <w:t>日</w:t>
      </w:r>
      <w:r>
        <w:rPr>
          <w:rFonts w:hint="eastAsia" w:ascii="宋体" w:cs="宋体"/>
          <w:sz w:val="24"/>
          <w:highlight w:val="none"/>
          <w:lang w:bidi="ar-SA"/>
        </w:rPr>
        <w:t>止。</w:t>
      </w:r>
    </w:p>
    <w:p>
      <w:pPr>
        <w:numPr>
          <w:ilvl w:val="0"/>
          <w:numId w:val="1"/>
        </w:numPr>
        <w:spacing w:line="360" w:lineRule="auto"/>
        <w:ind w:left="0" w:firstLine="482" w:firstLineChars="200"/>
        <w:rPr>
          <w:rFonts w:hint="eastAsia" w:ascii="宋体" w:cs="宋体"/>
          <w:b/>
          <w:bCs/>
          <w:sz w:val="24"/>
          <w:lang w:bidi="ar-SA"/>
        </w:rPr>
      </w:pPr>
      <w:r>
        <w:rPr>
          <w:rFonts w:hint="eastAsia" w:ascii="宋体" w:cs="宋体"/>
          <w:b/>
          <w:bCs/>
          <w:sz w:val="24"/>
          <w:lang w:bidi="ar-SA"/>
        </w:rPr>
        <w:t>其他补充事宜</w:t>
      </w:r>
    </w:p>
    <w:p>
      <w:pPr>
        <w:numPr>
          <w:ilvl w:val="0"/>
          <w:numId w:val="8"/>
        </w:numPr>
        <w:tabs>
          <w:tab w:val="left" w:pos="1080"/>
        </w:tabs>
        <w:wordWrap w:val="0"/>
        <w:spacing w:line="360" w:lineRule="auto"/>
        <w:ind w:left="0" w:firstLine="480" w:firstLineChars="200"/>
        <w:jc w:val="left"/>
        <w:rPr>
          <w:rFonts w:hint="eastAsia" w:ascii="宋体" w:cs="宋体"/>
          <w:sz w:val="24"/>
          <w:lang w:bidi="ar-SA"/>
        </w:rPr>
      </w:pPr>
      <w:r>
        <w:rPr>
          <w:rFonts w:hint="eastAsia" w:ascii="宋体" w:cs="宋体"/>
          <w:sz w:val="24"/>
          <w:lang w:bidi="ar-SA"/>
        </w:rPr>
        <w:t>投标人购买招标文件时，需携带以下资料：</w:t>
      </w:r>
    </w:p>
    <w:p>
      <w:pPr>
        <w:numPr>
          <w:ilvl w:val="0"/>
          <w:numId w:val="9"/>
        </w:numPr>
        <w:tabs>
          <w:tab w:val="left" w:pos="1080"/>
        </w:tabs>
        <w:spacing w:line="360" w:lineRule="auto"/>
        <w:ind w:left="0" w:firstLine="480" w:firstLineChars="200"/>
        <w:rPr>
          <w:rFonts w:hint="eastAsia" w:ascii="宋体" w:cs="宋体"/>
          <w:sz w:val="24"/>
          <w:lang w:bidi="ar-SA"/>
        </w:rPr>
      </w:pPr>
      <w:r>
        <w:rPr>
          <w:rFonts w:hint="eastAsia" w:ascii="宋体" w:cs="宋体"/>
          <w:bCs/>
          <w:sz w:val="24"/>
          <w:lang w:bidi="ar-SA"/>
        </w:rPr>
        <w:t>营业执照（</w:t>
      </w:r>
      <w:r>
        <w:rPr>
          <w:rFonts w:hint="eastAsia" w:ascii="宋体" w:cs="宋体"/>
          <w:bCs/>
          <w:sz w:val="24"/>
          <w:lang w:val="zh-CN" w:eastAsia="zh-CN" w:bidi="ar-SA"/>
        </w:rPr>
        <w:t>或事业单位法人证书</w:t>
      </w:r>
      <w:r>
        <w:rPr>
          <w:rFonts w:hint="eastAsia" w:ascii="宋体" w:cs="宋体"/>
          <w:bCs/>
          <w:sz w:val="24"/>
          <w:lang w:bidi="ar-SA"/>
        </w:rPr>
        <w:t>等相关证明材料</w:t>
      </w:r>
      <w:r>
        <w:rPr>
          <w:rFonts w:hint="eastAsia" w:ascii="宋体" w:cs="宋体"/>
          <w:bCs/>
          <w:sz w:val="24"/>
          <w:lang w:val="zh-CN" w:eastAsia="zh-CN" w:bidi="ar-SA"/>
        </w:rPr>
        <w:t>）</w:t>
      </w:r>
      <w:r>
        <w:rPr>
          <w:rFonts w:hint="eastAsia" w:ascii="宋体" w:cs="宋体"/>
          <w:sz w:val="24"/>
          <w:lang w:bidi="ar-SA"/>
        </w:rPr>
        <w:t>复印件；</w:t>
      </w:r>
    </w:p>
    <w:p>
      <w:pPr>
        <w:numPr>
          <w:ilvl w:val="0"/>
          <w:numId w:val="9"/>
        </w:numPr>
        <w:tabs>
          <w:tab w:val="left" w:pos="1080"/>
        </w:tabs>
        <w:spacing w:line="360" w:lineRule="auto"/>
        <w:ind w:left="0" w:firstLine="480" w:firstLineChars="200"/>
        <w:rPr>
          <w:rFonts w:hint="eastAsia" w:ascii="宋体" w:cs="宋体"/>
          <w:bCs/>
          <w:color w:val="auto"/>
          <w:sz w:val="24"/>
          <w:lang w:bidi="ar-SA"/>
        </w:rPr>
      </w:pPr>
      <w:r>
        <w:rPr>
          <w:rFonts w:hint="eastAsia" w:ascii="宋体" w:cs="宋体"/>
          <w:bCs/>
          <w:color w:val="auto"/>
          <w:sz w:val="24"/>
          <w:lang w:eastAsia="zh-CN" w:bidi="ar-SA"/>
        </w:rPr>
        <w:t>投标人需提供“</w:t>
      </w:r>
      <w:r>
        <w:rPr>
          <w:rFonts w:hint="eastAsia" w:ascii="宋体" w:cs="宋体"/>
          <w:bCs/>
          <w:color w:val="auto"/>
          <w:sz w:val="24"/>
          <w:lang w:val="en-US" w:eastAsia="zh-CN" w:bidi="ar-SA"/>
        </w:rPr>
        <w:t>2.具备</w:t>
      </w:r>
      <w:r>
        <w:rPr>
          <w:rFonts w:hint="eastAsia" w:ascii="宋体" w:cs="宋体"/>
          <w:bCs/>
          <w:color w:val="auto"/>
          <w:sz w:val="24"/>
          <w:lang w:eastAsia="zh-CN" w:bidi="ar-SA"/>
        </w:rPr>
        <w:t>其他资格”中所要求的相应资质证书或证明材料复印件；</w:t>
      </w:r>
    </w:p>
    <w:p>
      <w:pPr>
        <w:numPr>
          <w:ilvl w:val="0"/>
          <w:numId w:val="9"/>
        </w:numPr>
        <w:tabs>
          <w:tab w:val="left" w:pos="1080"/>
        </w:tabs>
        <w:spacing w:line="360" w:lineRule="auto"/>
        <w:ind w:left="0" w:firstLine="480" w:firstLineChars="200"/>
        <w:rPr>
          <w:rFonts w:hint="eastAsia" w:ascii="宋体" w:cs="宋体"/>
          <w:bCs/>
          <w:sz w:val="24"/>
          <w:lang w:bidi="ar-SA"/>
        </w:rPr>
      </w:pPr>
      <w:r>
        <w:rPr>
          <w:rFonts w:hint="eastAsia" w:ascii="宋体" w:cs="宋体"/>
          <w:sz w:val="24"/>
          <w:lang w:bidi="ar-SA"/>
        </w:rPr>
        <w:t>《购买文件登记表》（可在采购代理机构网站（www.zgguohe.com）下载中心点击《</w:t>
      </w:r>
      <w:r>
        <w:rPr>
          <w:rFonts w:hint="eastAsia" w:ascii="宋体" w:cs="宋体"/>
          <w:sz w:val="24"/>
          <w:lang w:bidi="ar-SA"/>
        </w:rPr>
        <w:fldChar w:fldCharType="begin"/>
      </w:r>
      <w:r>
        <w:rPr>
          <w:rFonts w:hint="eastAsia" w:ascii="宋体" w:cs="宋体"/>
          <w:sz w:val="24"/>
          <w:lang w:bidi="ar-SA"/>
        </w:rPr>
        <w:instrText xml:space="preserve">HYPERLINK "http://www.zgguohe.com/uploadfile/b/4WlmzWjgEEALnVOrJOHt.docx"</w:instrText>
      </w:r>
      <w:r>
        <w:rPr>
          <w:rFonts w:hint="eastAsia" w:ascii="宋体" w:cs="宋体"/>
          <w:sz w:val="24"/>
          <w:lang w:bidi="ar-SA"/>
        </w:rPr>
        <w:fldChar w:fldCharType="separate"/>
      </w:r>
      <w:r>
        <w:rPr>
          <w:rFonts w:hint="eastAsia" w:ascii="宋体" w:cs="宋体"/>
          <w:sz w:val="24"/>
          <w:lang w:bidi="ar-SA"/>
        </w:rPr>
        <w:t>购买文件登记表及账户信息（广州）</w:t>
      </w:r>
      <w:r>
        <w:rPr>
          <w:rFonts w:hint="eastAsia" w:ascii="宋体" w:cs="宋体"/>
          <w:sz w:val="24"/>
          <w:lang w:bidi="ar-SA"/>
        </w:rPr>
        <w:fldChar w:fldCharType="end"/>
      </w:r>
      <w:r>
        <w:rPr>
          <w:rFonts w:hint="eastAsia" w:ascii="宋体" w:cs="宋体"/>
          <w:sz w:val="24"/>
          <w:lang w:bidi="ar-SA"/>
        </w:rPr>
        <w:t>》下载）。</w:t>
      </w:r>
    </w:p>
    <w:p>
      <w:pPr>
        <w:numPr>
          <w:ilvl w:val="0"/>
          <w:numId w:val="8"/>
        </w:numPr>
        <w:tabs>
          <w:tab w:val="left" w:pos="1080"/>
        </w:tabs>
        <w:spacing w:line="360" w:lineRule="auto"/>
        <w:ind w:left="0" w:firstLine="480" w:firstLineChars="200"/>
        <w:rPr>
          <w:rFonts w:hint="eastAsia" w:ascii="宋体" w:cs="宋体"/>
          <w:sz w:val="24"/>
          <w:lang w:bidi="ar-SA"/>
        </w:rPr>
      </w:pPr>
      <w:r>
        <w:rPr>
          <w:rFonts w:hint="eastAsia" w:ascii="宋体" w:cs="宋体"/>
          <w:sz w:val="24"/>
          <w:lang w:bidi="ar-SA"/>
        </w:rPr>
        <w:t>为提高工作效率，建议投标人通过“电汇转账”或“微信扫码支付”等非现场方式购买招标文件。投标人在完成支付后，需将上述购买文件所需资料及支付凭证（电汇底单或微信支付界面截图）扫描发送到采购代理机构（邮箱：</w:t>
      </w:r>
      <w:r>
        <w:rPr>
          <w:rFonts w:hint="eastAsia" w:ascii="宋体" w:cs="宋体"/>
          <w:sz w:val="24"/>
          <w:lang w:eastAsia="zh-CN" w:bidi="ar-SA"/>
        </w:rPr>
        <w:t>ghzxgz</w:t>
      </w:r>
      <w:r>
        <w:rPr>
          <w:rFonts w:hint="eastAsia" w:ascii="宋体" w:cs="宋体"/>
          <w:sz w:val="24"/>
          <w:lang w:bidi="ar-SA"/>
        </w:rPr>
        <w:t>@163.com），并与采购代理机构相关人员确认。账户信息及微信二维码详见《购买文件登记表及账户信息（广州）》。</w:t>
      </w:r>
    </w:p>
    <w:p>
      <w:pPr>
        <w:numPr>
          <w:ilvl w:val="0"/>
          <w:numId w:val="8"/>
        </w:numPr>
        <w:tabs>
          <w:tab w:val="left" w:pos="1080"/>
        </w:tabs>
        <w:wordWrap w:val="0"/>
        <w:spacing w:line="360" w:lineRule="auto"/>
        <w:ind w:left="0" w:firstLine="480" w:firstLineChars="200"/>
        <w:jc w:val="left"/>
        <w:rPr>
          <w:rFonts w:hint="eastAsia" w:ascii="宋体" w:cs="宋体"/>
          <w:sz w:val="24"/>
          <w:lang w:bidi="ar-SA"/>
        </w:rPr>
      </w:pPr>
      <w:r>
        <w:rPr>
          <w:rFonts w:hint="eastAsia" w:ascii="宋体" w:cs="宋体"/>
          <w:sz w:val="24"/>
          <w:lang w:bidi="ar-SA"/>
        </w:rPr>
        <w:t>已购买文件的投标人，不代表通过资格性审查。</w:t>
      </w:r>
    </w:p>
    <w:p>
      <w:pPr>
        <w:keepNext/>
        <w:widowControl w:val="0"/>
        <w:numPr>
          <w:ilvl w:val="0"/>
          <w:numId w:val="1"/>
        </w:numPr>
        <w:spacing w:line="360" w:lineRule="auto"/>
        <w:rPr>
          <w:rFonts w:hint="eastAsia" w:ascii="宋体" w:cs="宋体"/>
          <w:b/>
          <w:bCs/>
          <w:sz w:val="24"/>
          <w:lang w:bidi="ar-SA"/>
        </w:rPr>
      </w:pPr>
      <w:r>
        <w:rPr>
          <w:rFonts w:hint="eastAsia" w:ascii="宋体" w:cs="宋体"/>
          <w:b/>
          <w:bCs/>
          <w:sz w:val="24"/>
          <w:lang w:bidi="ar-SA"/>
        </w:rPr>
        <w:t>对本次招标提出询问，请按以下方式联系。</w:t>
      </w:r>
    </w:p>
    <w:p>
      <w:pPr>
        <w:numPr>
          <w:ilvl w:val="0"/>
          <w:numId w:val="10"/>
        </w:numPr>
        <w:tabs>
          <w:tab w:val="left" w:pos="1080"/>
        </w:tabs>
        <w:wordWrap w:val="0"/>
        <w:spacing w:line="360" w:lineRule="auto"/>
        <w:ind w:left="0" w:firstLine="480" w:firstLineChars="200"/>
        <w:jc w:val="left"/>
        <w:rPr>
          <w:rFonts w:hint="eastAsia" w:ascii="宋体" w:cs="宋体"/>
          <w:sz w:val="24"/>
          <w:lang w:bidi="ar-SA"/>
        </w:rPr>
      </w:pPr>
      <w:r>
        <w:rPr>
          <w:rFonts w:hint="eastAsia" w:ascii="宋体" w:cs="宋体"/>
          <w:sz w:val="24"/>
          <w:lang w:bidi="ar-SA"/>
        </w:rPr>
        <w:t>采购人信息</w:t>
      </w:r>
    </w:p>
    <w:p>
      <w:pPr>
        <w:spacing w:line="360" w:lineRule="auto"/>
        <w:ind w:firstLine="720" w:firstLineChars="300"/>
        <w:rPr>
          <w:rFonts w:hint="eastAsia" w:ascii="宋体" w:cs="宋体"/>
          <w:sz w:val="24"/>
          <w:lang w:eastAsia="zh-CN" w:bidi="ar-SA"/>
        </w:rPr>
      </w:pPr>
      <w:r>
        <w:rPr>
          <w:rFonts w:hint="eastAsia" w:ascii="宋体" w:cs="宋体"/>
          <w:sz w:val="24"/>
          <w:lang w:bidi="ar-SA"/>
        </w:rPr>
        <w:t>名称：</w:t>
      </w:r>
      <w:r>
        <w:rPr>
          <w:rFonts w:hint="eastAsia" w:ascii="宋体" w:cs="宋体"/>
          <w:sz w:val="24"/>
          <w:lang w:eastAsia="zh-CN" w:bidi="ar-SA"/>
        </w:rPr>
        <w:t>广东省女子监狱工会委员会</w:t>
      </w:r>
    </w:p>
    <w:p>
      <w:pPr>
        <w:spacing w:line="360" w:lineRule="auto"/>
        <w:ind w:firstLine="720" w:firstLineChars="300"/>
        <w:rPr>
          <w:rFonts w:hint="eastAsia" w:ascii="宋体" w:cs="宋体"/>
          <w:sz w:val="24"/>
          <w:lang w:bidi="ar-SA"/>
        </w:rPr>
      </w:pPr>
      <w:r>
        <w:rPr>
          <w:rFonts w:hint="eastAsia" w:ascii="宋体" w:cs="宋体"/>
          <w:sz w:val="24"/>
          <w:lang w:bidi="ar-SA"/>
        </w:rPr>
        <w:t>地址：</w:t>
      </w:r>
      <w:r>
        <w:rPr>
          <w:rFonts w:hint="eastAsia" w:ascii="宋体" w:cs="宋体"/>
          <w:sz w:val="24"/>
          <w:lang w:eastAsia="zh-CN" w:bidi="ar-SA"/>
        </w:rPr>
        <w:t>广州市白云区广从四路</w:t>
      </w:r>
      <w:r>
        <w:rPr>
          <w:rFonts w:hint="eastAsia" w:ascii="宋体" w:cs="宋体"/>
          <w:sz w:val="24"/>
          <w:lang w:val="en-US" w:eastAsia="zh-CN" w:bidi="ar-SA"/>
        </w:rPr>
        <w:t>52号</w:t>
      </w:r>
    </w:p>
    <w:p>
      <w:pPr>
        <w:spacing w:line="360" w:lineRule="auto"/>
        <w:ind w:firstLine="720" w:firstLineChars="300"/>
        <w:rPr>
          <w:rFonts w:hint="default" w:ascii="宋体" w:cs="宋体"/>
          <w:sz w:val="24"/>
          <w:lang w:val="en-US" w:eastAsia="zh-CN" w:bidi="ar-SA"/>
        </w:rPr>
      </w:pPr>
      <w:r>
        <w:rPr>
          <w:rFonts w:hint="eastAsia" w:ascii="宋体" w:cs="宋体"/>
          <w:sz w:val="24"/>
          <w:lang w:bidi="ar-SA"/>
        </w:rPr>
        <w:t>联系方式：</w:t>
      </w:r>
      <w:r>
        <w:rPr>
          <w:rFonts w:hint="eastAsia" w:ascii="宋体" w:cs="宋体"/>
          <w:sz w:val="24"/>
          <w:lang w:val="en-US" w:eastAsia="zh-CN" w:bidi="ar-SA"/>
        </w:rPr>
        <w:t>020－87413489</w:t>
      </w:r>
    </w:p>
    <w:p>
      <w:pPr>
        <w:numPr>
          <w:ilvl w:val="0"/>
          <w:numId w:val="10"/>
        </w:numPr>
        <w:tabs>
          <w:tab w:val="left" w:pos="1080"/>
        </w:tabs>
        <w:wordWrap w:val="0"/>
        <w:spacing w:line="360" w:lineRule="auto"/>
        <w:ind w:left="0" w:firstLine="480" w:firstLineChars="200"/>
        <w:jc w:val="left"/>
        <w:rPr>
          <w:rFonts w:hint="eastAsia" w:ascii="宋体" w:cs="宋体"/>
          <w:sz w:val="24"/>
          <w:lang w:bidi="ar-SA"/>
        </w:rPr>
      </w:pPr>
      <w:r>
        <w:rPr>
          <w:rFonts w:hint="eastAsia" w:ascii="宋体" w:cs="宋体"/>
          <w:sz w:val="24"/>
          <w:lang w:bidi="ar-SA"/>
        </w:rPr>
        <w:t>采购代理机构信息</w:t>
      </w:r>
    </w:p>
    <w:p>
      <w:pPr>
        <w:spacing w:line="360" w:lineRule="auto"/>
        <w:ind w:firstLine="720" w:firstLineChars="300"/>
        <w:rPr>
          <w:rFonts w:hint="eastAsia" w:ascii="宋体" w:cs="宋体"/>
          <w:sz w:val="24"/>
          <w:lang w:bidi="ar-SA"/>
        </w:rPr>
      </w:pPr>
      <w:r>
        <w:rPr>
          <w:rFonts w:hint="eastAsia" w:ascii="宋体" w:cs="宋体"/>
          <w:sz w:val="24"/>
          <w:lang w:bidi="ar-SA"/>
        </w:rPr>
        <w:t>名称：广东国和采购咨询有限公司</w:t>
      </w:r>
    </w:p>
    <w:p>
      <w:pPr>
        <w:spacing w:line="360" w:lineRule="auto"/>
        <w:ind w:firstLine="720" w:firstLineChars="300"/>
        <w:rPr>
          <w:rFonts w:hint="eastAsia" w:ascii="宋体" w:cs="宋体"/>
          <w:sz w:val="24"/>
          <w:lang w:bidi="ar-SA"/>
        </w:rPr>
      </w:pPr>
      <w:r>
        <w:rPr>
          <w:rFonts w:hint="eastAsia" w:ascii="宋体" w:cs="宋体"/>
          <w:sz w:val="24"/>
          <w:lang w:bidi="ar-SA"/>
        </w:rPr>
        <w:t>地址：广州市越秀区先烈中路102号华盛大厦北塔18楼</w:t>
      </w:r>
    </w:p>
    <w:p>
      <w:pPr>
        <w:spacing w:line="360" w:lineRule="auto"/>
        <w:ind w:firstLine="720" w:firstLineChars="300"/>
        <w:rPr>
          <w:rFonts w:hint="default" w:ascii="宋体" w:eastAsia="宋体" w:cs="宋体"/>
          <w:sz w:val="24"/>
          <w:lang w:val="en-US" w:eastAsia="zh-CN" w:bidi="ar-SA"/>
        </w:rPr>
      </w:pPr>
      <w:r>
        <w:rPr>
          <w:rFonts w:hint="eastAsia" w:ascii="宋体" w:cs="宋体"/>
          <w:sz w:val="24"/>
          <w:lang w:bidi="ar-SA"/>
        </w:rPr>
        <w:t>联系方式：020-3762</w:t>
      </w:r>
      <w:r>
        <w:rPr>
          <w:rFonts w:hint="eastAsia" w:ascii="宋体" w:cs="宋体"/>
          <w:sz w:val="24"/>
          <w:lang w:val="en-US" w:eastAsia="zh-CN" w:bidi="ar-SA"/>
        </w:rPr>
        <w:t>5128</w:t>
      </w:r>
    </w:p>
    <w:p>
      <w:pPr>
        <w:numPr>
          <w:ilvl w:val="0"/>
          <w:numId w:val="10"/>
        </w:numPr>
        <w:tabs>
          <w:tab w:val="left" w:pos="1080"/>
        </w:tabs>
        <w:wordWrap w:val="0"/>
        <w:spacing w:line="360" w:lineRule="auto"/>
        <w:ind w:left="0" w:firstLine="480" w:firstLineChars="200"/>
        <w:jc w:val="left"/>
        <w:rPr>
          <w:rFonts w:hint="eastAsia" w:ascii="宋体" w:cs="宋体"/>
          <w:sz w:val="24"/>
          <w:lang w:bidi="ar-SA"/>
        </w:rPr>
      </w:pPr>
      <w:r>
        <w:rPr>
          <w:rFonts w:hint="eastAsia" w:ascii="宋体" w:cs="宋体"/>
          <w:sz w:val="24"/>
          <w:lang w:bidi="ar-SA"/>
        </w:rPr>
        <w:t>项目联系方式</w:t>
      </w:r>
    </w:p>
    <w:p>
      <w:pPr>
        <w:spacing w:line="360" w:lineRule="auto"/>
        <w:ind w:firstLine="720" w:firstLineChars="300"/>
        <w:rPr>
          <w:rFonts w:hint="default" w:ascii="宋体" w:eastAsia="宋体" w:cs="宋体"/>
          <w:sz w:val="24"/>
          <w:lang w:val="en-US" w:eastAsia="zh-CN" w:bidi="ar-SA"/>
        </w:rPr>
      </w:pPr>
      <w:r>
        <w:rPr>
          <w:rFonts w:hint="eastAsia" w:ascii="宋体" w:cs="宋体"/>
          <w:sz w:val="24"/>
          <w:lang w:bidi="ar-SA"/>
        </w:rPr>
        <w:t>项目联系人：</w:t>
      </w:r>
      <w:r>
        <w:rPr>
          <w:rFonts w:hint="eastAsia" w:ascii="宋体" w:cs="宋体"/>
          <w:sz w:val="24"/>
          <w:lang w:val="en-US" w:eastAsia="zh-CN" w:bidi="ar-SA"/>
        </w:rPr>
        <w:t>黄小姐</w:t>
      </w:r>
      <w:r>
        <w:rPr>
          <w:rFonts w:hint="eastAsia" w:ascii="宋体" w:cs="宋体"/>
          <w:sz w:val="24"/>
          <w:lang w:eastAsia="zh-CN" w:bidi="ar-SA"/>
        </w:rPr>
        <w:t>、林先生</w:t>
      </w:r>
    </w:p>
    <w:p>
      <w:pPr>
        <w:spacing w:line="360" w:lineRule="auto"/>
        <w:ind w:firstLine="720" w:firstLineChars="300"/>
        <w:rPr>
          <w:rFonts w:hint="default" w:ascii="宋体" w:eastAsia="宋体" w:cs="宋体"/>
          <w:color w:val="000000"/>
          <w:sz w:val="24"/>
          <w:lang w:val="en-US" w:eastAsia="zh-CN" w:bidi="ar-SA"/>
        </w:rPr>
      </w:pPr>
      <w:r>
        <w:rPr>
          <w:rFonts w:hint="eastAsia" w:ascii="宋体" w:cs="宋体"/>
          <w:sz w:val="24"/>
          <w:lang w:bidi="ar-SA"/>
        </w:rPr>
        <w:t>电话：020-3762</w:t>
      </w:r>
      <w:r>
        <w:rPr>
          <w:rFonts w:hint="eastAsia" w:ascii="宋体" w:cs="宋体"/>
          <w:sz w:val="24"/>
          <w:lang w:val="en-US" w:eastAsia="zh-CN" w:bidi="ar-SA"/>
        </w:rPr>
        <w:t>5911</w:t>
      </w:r>
    </w:p>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8BF29F"/>
    <w:multiLevelType w:val="singleLevel"/>
    <w:tmpl w:val="A38BF29F"/>
    <w:lvl w:ilvl="0" w:tentative="0">
      <w:start w:val="1"/>
      <w:numFmt w:val="decimal"/>
      <w:suff w:val="nothing"/>
      <w:lvlText w:val="%1．"/>
      <w:lvlJc w:val="left"/>
      <w:pPr>
        <w:tabs>
          <w:tab w:val="left" w:pos="0"/>
        </w:tabs>
        <w:ind w:left="0" w:firstLine="400"/>
      </w:pPr>
      <w:rPr>
        <w:rFonts w:hint="default"/>
      </w:rPr>
    </w:lvl>
  </w:abstractNum>
  <w:abstractNum w:abstractNumId="1">
    <w:nsid w:val="B5F260A4"/>
    <w:multiLevelType w:val="singleLevel"/>
    <w:tmpl w:val="B5F260A4"/>
    <w:lvl w:ilvl="0" w:tentative="0">
      <w:start w:val="1"/>
      <w:numFmt w:val="decimal"/>
      <w:lvlText w:val="(%1)"/>
      <w:lvlJc w:val="left"/>
      <w:pPr>
        <w:tabs>
          <w:tab w:val="left" w:pos="0"/>
        </w:tabs>
        <w:ind w:left="425" w:hanging="425"/>
      </w:pPr>
      <w:rPr>
        <w:rFonts w:hint="default"/>
      </w:rPr>
    </w:lvl>
  </w:abstractNum>
  <w:abstractNum w:abstractNumId="2">
    <w:nsid w:val="D9F2DF53"/>
    <w:multiLevelType w:val="singleLevel"/>
    <w:tmpl w:val="D9F2DF53"/>
    <w:lvl w:ilvl="0" w:tentative="0">
      <w:start w:val="1"/>
      <w:numFmt w:val="decimal"/>
      <w:suff w:val="nothing"/>
      <w:lvlText w:val="%1．"/>
      <w:lvlJc w:val="left"/>
      <w:pPr>
        <w:tabs>
          <w:tab w:val="left" w:pos="0"/>
        </w:tabs>
        <w:ind w:left="0" w:firstLine="400"/>
      </w:pPr>
      <w:rPr>
        <w:rFonts w:hint="default"/>
      </w:rPr>
    </w:lvl>
  </w:abstractNum>
  <w:abstractNum w:abstractNumId="3">
    <w:nsid w:val="EC0B7527"/>
    <w:multiLevelType w:val="singleLevel"/>
    <w:tmpl w:val="EC0B7527"/>
    <w:lvl w:ilvl="0" w:tentative="0">
      <w:start w:val="1"/>
      <w:numFmt w:val="decimal"/>
      <w:lvlText w:val="(%1)"/>
      <w:lvlJc w:val="left"/>
      <w:pPr>
        <w:tabs>
          <w:tab w:val="left" w:pos="420"/>
        </w:tabs>
        <w:ind w:left="425" w:hanging="425"/>
      </w:pPr>
      <w:rPr>
        <w:rFonts w:hint="default"/>
      </w:rPr>
    </w:lvl>
  </w:abstractNum>
  <w:abstractNum w:abstractNumId="4">
    <w:nsid w:val="0000007B"/>
    <w:multiLevelType w:val="singleLevel"/>
    <w:tmpl w:val="0000007B"/>
    <w:lvl w:ilvl="0" w:tentative="0">
      <w:start w:val="1"/>
      <w:numFmt w:val="decimal"/>
      <w:lvlText w:val="（%1）"/>
      <w:lvlJc w:val="left"/>
      <w:pPr>
        <w:tabs>
          <w:tab w:val="left" w:pos="425"/>
        </w:tabs>
        <w:ind w:left="425" w:hanging="425"/>
      </w:pPr>
      <w:rPr>
        <w:rFonts w:hint="default"/>
      </w:rPr>
    </w:lvl>
  </w:abstractNum>
  <w:abstractNum w:abstractNumId="5">
    <w:nsid w:val="26A2EC25"/>
    <w:multiLevelType w:val="singleLevel"/>
    <w:tmpl w:val="26A2EC25"/>
    <w:lvl w:ilvl="0" w:tentative="0">
      <w:start w:val="1"/>
      <w:numFmt w:val="chineseCounting"/>
      <w:suff w:val="nothing"/>
      <w:lvlText w:val="%1、"/>
      <w:lvlJc w:val="left"/>
      <w:pPr>
        <w:tabs>
          <w:tab w:val="left" w:pos="0"/>
        </w:tabs>
        <w:ind w:left="0" w:firstLine="420"/>
      </w:pPr>
      <w:rPr>
        <w:rFonts w:hint="eastAsia"/>
      </w:rPr>
    </w:lvl>
  </w:abstractNum>
  <w:abstractNum w:abstractNumId="6">
    <w:nsid w:val="29BF4430"/>
    <w:multiLevelType w:val="singleLevel"/>
    <w:tmpl w:val="29BF4430"/>
    <w:lvl w:ilvl="0" w:tentative="0">
      <w:start w:val="1"/>
      <w:numFmt w:val="decimal"/>
      <w:suff w:val="nothing"/>
      <w:lvlText w:val="%1．"/>
      <w:lvlJc w:val="left"/>
      <w:pPr>
        <w:tabs>
          <w:tab w:val="left" w:pos="0"/>
        </w:tabs>
        <w:ind w:left="0" w:firstLine="400"/>
      </w:pPr>
      <w:rPr>
        <w:rFonts w:hint="default"/>
      </w:rPr>
    </w:lvl>
  </w:abstractNum>
  <w:abstractNum w:abstractNumId="7">
    <w:nsid w:val="4BFACC4E"/>
    <w:multiLevelType w:val="singleLevel"/>
    <w:tmpl w:val="4BFACC4E"/>
    <w:lvl w:ilvl="0" w:tentative="0">
      <w:start w:val="1"/>
      <w:numFmt w:val="decimal"/>
      <w:suff w:val="nothing"/>
      <w:lvlText w:val="%1．"/>
      <w:lvlJc w:val="left"/>
      <w:pPr>
        <w:tabs>
          <w:tab w:val="left" w:pos="0"/>
        </w:tabs>
        <w:ind w:left="0" w:firstLine="400"/>
      </w:pPr>
      <w:rPr>
        <w:rFonts w:hint="default"/>
      </w:rPr>
    </w:lvl>
  </w:abstractNum>
  <w:abstractNum w:abstractNumId="8">
    <w:nsid w:val="5DAFF49D"/>
    <w:multiLevelType w:val="singleLevel"/>
    <w:tmpl w:val="5DAFF49D"/>
    <w:lvl w:ilvl="0" w:tentative="0">
      <w:start w:val="1"/>
      <w:numFmt w:val="decimal"/>
      <w:lvlText w:val="(%1)"/>
      <w:lvlJc w:val="left"/>
      <w:pPr>
        <w:tabs>
          <w:tab w:val="left" w:pos="0"/>
        </w:tabs>
        <w:ind w:left="425" w:hanging="425"/>
      </w:pPr>
      <w:rPr>
        <w:rFonts w:hint="default"/>
      </w:rPr>
    </w:lvl>
  </w:abstractNum>
  <w:abstractNum w:abstractNumId="9">
    <w:nsid w:val="7AE97178"/>
    <w:multiLevelType w:val="singleLevel"/>
    <w:tmpl w:val="7AE97178"/>
    <w:lvl w:ilvl="0" w:tentative="0">
      <w:start w:val="1"/>
      <w:numFmt w:val="decimal"/>
      <w:suff w:val="nothing"/>
      <w:lvlText w:val="%1．"/>
      <w:lvlJc w:val="left"/>
      <w:pPr>
        <w:tabs>
          <w:tab w:val="left" w:pos="0"/>
        </w:tabs>
        <w:ind w:left="0" w:firstLine="400"/>
      </w:pPr>
      <w:rPr>
        <w:rFonts w:hint="default"/>
      </w:rPr>
    </w:lvl>
  </w:abstractNum>
  <w:num w:numId="1">
    <w:abstractNumId w:val="5"/>
  </w:num>
  <w:num w:numId="2">
    <w:abstractNumId w:val="2"/>
  </w:num>
  <w:num w:numId="3">
    <w:abstractNumId w:val="3"/>
  </w:num>
  <w:num w:numId="4">
    <w:abstractNumId w:val="9"/>
  </w:num>
  <w:num w:numId="5">
    <w:abstractNumId w:val="1"/>
  </w:num>
  <w:num w:numId="6">
    <w:abstractNumId w:val="8"/>
  </w:num>
  <w:num w:numId="7">
    <w:abstractNumId w:val="6"/>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4078F"/>
    <w:rsid w:val="1E640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_Style 3"/>
    <w:next w:val="1"/>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2021-07-22T13:26:00Z</dcterms:created>
  <dc:creator>Administrator</dc:creator>
  <cp:lastModifiedBy>Administrator</cp:lastModifiedBy>
  <dcterms:modified xsi:type="dcterms:W3CDTF">2021-07-22T13:27:47Z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874A47D679024B7DA17261DB1F6DF138</vt:lpwstr>
  </property>
</Properties>
</file>