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FB" w:rsidRDefault="004F5EDE" w:rsidP="003369EA">
      <w:pPr>
        <w:jc w:val="center"/>
        <w:rPr>
          <w:rFonts w:ascii="宋体" w:hAnsi="宋体"/>
          <w:b/>
          <w:color w:val="000000" w:themeColor="text1"/>
          <w:sz w:val="32"/>
          <w:szCs w:val="32"/>
        </w:rPr>
      </w:pPr>
      <w:r w:rsidRPr="004F5EDE">
        <w:rPr>
          <w:rFonts w:ascii="宋体" w:hAnsi="宋体" w:hint="eastAsia"/>
          <w:b/>
          <w:color w:val="000000" w:themeColor="text1"/>
          <w:sz w:val="32"/>
          <w:szCs w:val="32"/>
        </w:rPr>
        <w:t>广东省女子监狱2024年罪犯个购眼镜项目</w:t>
      </w:r>
      <w:r w:rsidR="003369EA">
        <w:rPr>
          <w:rFonts w:ascii="宋体" w:hAnsi="宋体" w:hint="eastAsia"/>
          <w:b/>
          <w:color w:val="000000" w:themeColor="text1"/>
          <w:sz w:val="32"/>
          <w:szCs w:val="32"/>
        </w:rPr>
        <w:t>竞价公告</w:t>
      </w:r>
    </w:p>
    <w:p w:rsidR="004F5EDE" w:rsidRDefault="004F5EDE" w:rsidP="004F5EDE">
      <w:pPr>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公诚管理咨询有限公司受</w:t>
      </w:r>
      <w:r>
        <w:rPr>
          <w:rFonts w:ascii="宋体" w:hAnsi="宋体" w:hint="eastAsia"/>
          <w:color w:val="000000" w:themeColor="text1"/>
          <w:kern w:val="28"/>
          <w:szCs w:val="21"/>
        </w:rPr>
        <w:t>广东省女子监狱</w:t>
      </w:r>
      <w:r>
        <w:rPr>
          <w:rFonts w:ascii="宋体" w:hAnsi="宋体" w:hint="eastAsia"/>
          <w:color w:val="000000" w:themeColor="text1"/>
          <w:szCs w:val="21"/>
        </w:rPr>
        <w:t>的委托，对</w:t>
      </w:r>
      <w:r>
        <w:rPr>
          <w:rFonts w:ascii="宋体" w:hAnsi="宋体" w:hint="eastAsia"/>
          <w:color w:val="000000" w:themeColor="text1"/>
          <w:kern w:val="28"/>
          <w:szCs w:val="21"/>
        </w:rPr>
        <w:t>广东省女子监狱2024年罪犯个购眼镜项目</w:t>
      </w:r>
      <w:r>
        <w:rPr>
          <w:rFonts w:ascii="宋体" w:hAnsi="宋体" w:hint="eastAsia"/>
          <w:color w:val="000000" w:themeColor="text1"/>
          <w:szCs w:val="21"/>
        </w:rPr>
        <w:t>进行电子竞价采购，欢迎符合资格条件的供应商参加电子</w:t>
      </w:r>
      <w:r>
        <w:rPr>
          <w:rFonts w:ascii="宋体" w:hAnsi="宋体"/>
          <w:color w:val="000000" w:themeColor="text1"/>
          <w:szCs w:val="21"/>
        </w:rPr>
        <w:t>竞价</w:t>
      </w:r>
      <w:r>
        <w:rPr>
          <w:rFonts w:ascii="宋体" w:hAnsi="宋体" w:hint="eastAsia"/>
          <w:color w:val="000000" w:themeColor="text1"/>
          <w:szCs w:val="21"/>
        </w:rPr>
        <w:t>。</w:t>
      </w:r>
    </w:p>
    <w:p w:rsidR="004F5EDE" w:rsidRDefault="004F5EDE" w:rsidP="004F5EDE">
      <w:pPr>
        <w:numPr>
          <w:ilvl w:val="1"/>
          <w:numId w:val="1"/>
        </w:numPr>
        <w:spacing w:line="440" w:lineRule="exact"/>
        <w:ind w:left="426" w:hanging="426"/>
        <w:rPr>
          <w:rFonts w:ascii="宋体" w:hAnsi="宋体" w:cs="宋体"/>
          <w:b/>
          <w:bCs/>
          <w:color w:val="000000" w:themeColor="text1"/>
          <w:szCs w:val="21"/>
        </w:rPr>
      </w:pPr>
      <w:r>
        <w:rPr>
          <w:rFonts w:ascii="宋体" w:hAnsi="宋体" w:cs="宋体" w:hint="eastAsia"/>
          <w:b/>
          <w:bCs/>
          <w:color w:val="000000" w:themeColor="text1"/>
          <w:szCs w:val="21"/>
        </w:rPr>
        <w:t>项目基本情况</w:t>
      </w:r>
    </w:p>
    <w:p w:rsidR="004F5EDE" w:rsidRDefault="004F5EDE" w:rsidP="004F5EDE">
      <w:pPr>
        <w:numPr>
          <w:ilvl w:val="0"/>
          <w:numId w:val="2"/>
        </w:numPr>
        <w:spacing w:line="440" w:lineRule="exact"/>
        <w:rPr>
          <w:rFonts w:ascii="宋体" w:hAnsi="宋体" w:cs="宋体"/>
          <w:color w:val="000000" w:themeColor="text1"/>
          <w:szCs w:val="21"/>
        </w:rPr>
      </w:pPr>
      <w:r>
        <w:rPr>
          <w:rFonts w:ascii="宋体" w:hAnsi="宋体" w:cs="宋体" w:hint="eastAsia"/>
          <w:color w:val="000000" w:themeColor="text1"/>
          <w:szCs w:val="21"/>
        </w:rPr>
        <w:t>项目编号：</w:t>
      </w:r>
      <w:r>
        <w:rPr>
          <w:rFonts w:ascii="宋体" w:hAnsi="宋体" w:cs="宋体"/>
          <w:color w:val="000000" w:themeColor="text1"/>
          <w:szCs w:val="21"/>
        </w:rPr>
        <w:t>11440000721184508K-202403280002</w:t>
      </w:r>
    </w:p>
    <w:p w:rsidR="004F5EDE" w:rsidRDefault="004F5EDE" w:rsidP="004F5EDE">
      <w:pPr>
        <w:numPr>
          <w:ilvl w:val="0"/>
          <w:numId w:val="2"/>
        </w:numPr>
        <w:spacing w:line="440" w:lineRule="exact"/>
        <w:ind w:left="426" w:hanging="426"/>
        <w:rPr>
          <w:rFonts w:ascii="宋体" w:hAnsi="宋体" w:cs="宋体"/>
          <w:color w:val="000000" w:themeColor="text1"/>
          <w:szCs w:val="21"/>
        </w:rPr>
      </w:pPr>
      <w:r>
        <w:rPr>
          <w:rFonts w:ascii="宋体" w:hAnsi="宋体" w:cs="宋体" w:hint="eastAsia"/>
          <w:color w:val="000000" w:themeColor="text1"/>
          <w:szCs w:val="21"/>
        </w:rPr>
        <w:t>项目名称：广东省女子监狱2024年罪犯个购眼镜项目</w:t>
      </w:r>
    </w:p>
    <w:p w:rsidR="004F5EDE" w:rsidRDefault="004F5EDE" w:rsidP="004F5EDE">
      <w:pPr>
        <w:numPr>
          <w:ilvl w:val="0"/>
          <w:numId w:val="2"/>
        </w:numPr>
        <w:spacing w:line="440" w:lineRule="exact"/>
        <w:rPr>
          <w:rFonts w:ascii="宋体" w:hAnsi="宋体" w:cs="宋体"/>
          <w:color w:val="000000" w:themeColor="text1"/>
          <w:szCs w:val="21"/>
        </w:rPr>
      </w:pPr>
      <w:r>
        <w:rPr>
          <w:rFonts w:ascii="宋体" w:hAnsi="宋体" w:cs="宋体"/>
          <w:color w:val="000000" w:themeColor="text1"/>
          <w:szCs w:val="21"/>
        </w:rPr>
        <w:t>项目内容及</w:t>
      </w:r>
      <w:r>
        <w:rPr>
          <w:rFonts w:ascii="宋体" w:hAnsi="宋体" w:cs="宋体" w:hint="eastAsia"/>
          <w:color w:val="000000" w:themeColor="text1"/>
          <w:szCs w:val="21"/>
        </w:rPr>
        <w:t>要求</w:t>
      </w:r>
      <w:r>
        <w:rPr>
          <w:rFonts w:ascii="宋体" w:hAnsi="宋体" w:cs="宋体"/>
          <w:color w:val="000000" w:themeColor="text1"/>
          <w:szCs w:val="21"/>
        </w:rPr>
        <w:t>：</w:t>
      </w:r>
      <w:r>
        <w:rPr>
          <w:rFonts w:ascii="宋体" w:hAnsi="宋体" w:cs="宋体" w:hint="eastAsia"/>
          <w:color w:val="000000" w:themeColor="text1"/>
          <w:szCs w:val="21"/>
        </w:rPr>
        <w:t>本项目为广东省女子监狱配眼镜（罪犯个人自购）采购项目。眼镜框为全胶材质且无螺丝，含TR90 90%，采用无毒环保油漆。镜片为纤维镜片，且根据视力情况有不同镜片套餐,能满足罪犯的用镜需求。需提供专业验光设备及验光团队，进行免费上门验光及售后维修服务，原则上每季度安排一次上门配镜服务和售后维修服务，一次3天左右。配镜活动在监管区内开展，供应商负责将配镜设备带进监管区，安装好后按照监狱的时间安排，为罪犯提供免费验光及售后维修等服务，并按时将眼镜配送到指定地点。具体详见用户需求书。</w:t>
      </w:r>
    </w:p>
    <w:p w:rsidR="004F5EDE" w:rsidRDefault="004F5EDE" w:rsidP="004F5EDE">
      <w:pPr>
        <w:numPr>
          <w:ilvl w:val="0"/>
          <w:numId w:val="2"/>
        </w:numPr>
        <w:spacing w:line="440" w:lineRule="exact"/>
        <w:ind w:left="426" w:hanging="426"/>
        <w:rPr>
          <w:rFonts w:ascii="宋体" w:hAnsi="宋体" w:cs="宋体"/>
          <w:color w:val="000000" w:themeColor="text1"/>
          <w:szCs w:val="21"/>
        </w:rPr>
      </w:pPr>
      <w:r>
        <w:rPr>
          <w:rFonts w:ascii="宋体" w:hAnsi="宋体" w:cs="宋体" w:hint="eastAsia"/>
          <w:color w:val="000000" w:themeColor="text1"/>
          <w:szCs w:val="21"/>
        </w:rPr>
        <w:t>服务期：自合同签订起一年。</w:t>
      </w:r>
    </w:p>
    <w:p w:rsidR="004F5EDE" w:rsidRDefault="004F5EDE" w:rsidP="004F5EDE">
      <w:pPr>
        <w:numPr>
          <w:ilvl w:val="0"/>
          <w:numId w:val="2"/>
        </w:numPr>
        <w:spacing w:line="440" w:lineRule="exact"/>
        <w:ind w:left="426" w:hanging="426"/>
        <w:rPr>
          <w:rFonts w:ascii="宋体" w:hAnsi="宋体" w:cs="宋体"/>
          <w:color w:val="000000" w:themeColor="text1"/>
          <w:szCs w:val="21"/>
        </w:rPr>
      </w:pPr>
      <w:r>
        <w:rPr>
          <w:rFonts w:ascii="宋体" w:hAnsi="宋体" w:cs="宋体" w:hint="eastAsia"/>
          <w:color w:val="000000" w:themeColor="text1"/>
          <w:szCs w:val="21"/>
        </w:rPr>
        <w:t>服务地点：广东省女子监狱内指定地点。</w:t>
      </w:r>
    </w:p>
    <w:p w:rsidR="004F5EDE" w:rsidRDefault="004F5EDE" w:rsidP="004F5EDE">
      <w:pPr>
        <w:numPr>
          <w:ilvl w:val="0"/>
          <w:numId w:val="2"/>
        </w:numPr>
        <w:spacing w:line="440" w:lineRule="exact"/>
        <w:ind w:left="426" w:hanging="426"/>
        <w:rPr>
          <w:rFonts w:ascii="宋体" w:hAnsi="宋体" w:cs="宋体"/>
          <w:color w:val="000000" w:themeColor="text1"/>
          <w:szCs w:val="21"/>
        </w:rPr>
      </w:pPr>
      <w:r>
        <w:rPr>
          <w:rFonts w:ascii="宋体" w:hAnsi="宋体" w:cs="宋体" w:hint="eastAsia"/>
          <w:color w:val="000000" w:themeColor="text1"/>
          <w:szCs w:val="21"/>
        </w:rPr>
        <w:t>预算金额：人民币943512</w:t>
      </w:r>
      <w:r>
        <w:rPr>
          <w:rFonts w:ascii="宋体" w:hAnsi="宋体" w:cs="宋体"/>
          <w:color w:val="000000" w:themeColor="text1"/>
          <w:szCs w:val="21"/>
        </w:rPr>
        <w:t>.00</w:t>
      </w:r>
      <w:r>
        <w:rPr>
          <w:rFonts w:ascii="宋体" w:hAnsi="宋体" w:cs="宋体" w:hint="eastAsia"/>
          <w:color w:val="000000" w:themeColor="text1"/>
          <w:szCs w:val="21"/>
        </w:rPr>
        <w:t>元,一年预估需求5000副眼镜及配件，以实际需求为准。</w:t>
      </w:r>
    </w:p>
    <w:p w:rsidR="004F5EDE" w:rsidRDefault="004F5EDE" w:rsidP="004F5EDE">
      <w:pPr>
        <w:numPr>
          <w:ilvl w:val="1"/>
          <w:numId w:val="1"/>
        </w:numPr>
        <w:spacing w:line="440" w:lineRule="exact"/>
        <w:ind w:left="426" w:hanging="426"/>
        <w:rPr>
          <w:rFonts w:ascii="宋体" w:hAnsi="宋体" w:cs="宋体"/>
          <w:b/>
          <w:bCs/>
          <w:color w:val="000000" w:themeColor="text1"/>
          <w:szCs w:val="21"/>
        </w:rPr>
      </w:pPr>
      <w:r>
        <w:rPr>
          <w:rFonts w:ascii="宋体" w:hAnsi="宋体" w:cs="宋体" w:hint="eastAsia"/>
          <w:b/>
          <w:bCs/>
          <w:color w:val="000000" w:themeColor="text1"/>
          <w:szCs w:val="21"/>
        </w:rPr>
        <w:t>报名要求（报名时需要提供以下盖章资料扫描件）</w:t>
      </w:r>
    </w:p>
    <w:p w:rsidR="004F5EDE" w:rsidRDefault="004F5EDE" w:rsidP="004F5EDE">
      <w:pPr>
        <w:numPr>
          <w:ilvl w:val="0"/>
          <w:numId w:val="3"/>
        </w:numPr>
        <w:spacing w:line="440" w:lineRule="exact"/>
        <w:rPr>
          <w:rFonts w:ascii="宋体" w:hAnsi="宋体" w:cs="宋体"/>
          <w:color w:val="000000" w:themeColor="text1"/>
          <w:szCs w:val="21"/>
        </w:rPr>
      </w:pPr>
      <w:r>
        <w:rPr>
          <w:rFonts w:ascii="宋体" w:hAnsi="宋体" w:cs="宋体" w:hint="eastAsia"/>
          <w:color w:val="000000" w:themeColor="text1"/>
          <w:szCs w:val="21"/>
        </w:rPr>
        <w:t>供应商应具备《中华人民共和国政府采购法》第二十二条规定的条件，提供下列材料：</w:t>
      </w:r>
    </w:p>
    <w:p w:rsidR="004F5EDE" w:rsidRDefault="004F5EDE" w:rsidP="004F5EDE">
      <w:pPr>
        <w:spacing w:line="440" w:lineRule="exact"/>
        <w:ind w:left="425"/>
        <w:rPr>
          <w:rFonts w:ascii="宋体" w:hAnsi="宋体" w:cs="宋体"/>
          <w:color w:val="000000" w:themeColor="text1"/>
          <w:szCs w:val="21"/>
        </w:rPr>
      </w:pPr>
      <w:r>
        <w:rPr>
          <w:rFonts w:ascii="宋体" w:hAnsi="宋体" w:cs="宋体" w:hint="eastAsia"/>
          <w:color w:val="000000" w:themeColor="text1"/>
          <w:szCs w:val="21"/>
        </w:rPr>
        <w:t>1)具有独立承担民事责任的能力:是在中华人民共和国境内注册的法人或其他组织或自然人，报价时提交有效的营业执照（或事业法人登记证或社会团体登记证或民办非企业单位登记证或身份证等相关证明）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4F5EDE" w:rsidRDefault="004F5EDE" w:rsidP="004F5EDE">
      <w:pPr>
        <w:spacing w:line="440" w:lineRule="exact"/>
        <w:ind w:left="425"/>
        <w:rPr>
          <w:rFonts w:ascii="宋体" w:hAnsi="宋体" w:cs="宋体"/>
          <w:color w:val="000000" w:themeColor="text1"/>
          <w:szCs w:val="21"/>
        </w:rPr>
      </w:pPr>
      <w:r>
        <w:rPr>
          <w:rFonts w:ascii="宋体" w:hAnsi="宋体" w:cs="宋体" w:hint="eastAsia"/>
          <w:color w:val="000000" w:themeColor="text1"/>
          <w:szCs w:val="21"/>
        </w:rPr>
        <w:t>2)有依法缴纳税收和社会保障资金的良好记录。（提供《供应商资格声明函》）</w:t>
      </w:r>
    </w:p>
    <w:p w:rsidR="004F5EDE" w:rsidRDefault="004F5EDE" w:rsidP="004F5EDE">
      <w:pPr>
        <w:spacing w:line="440" w:lineRule="exact"/>
        <w:ind w:left="425"/>
        <w:rPr>
          <w:rFonts w:ascii="宋体" w:hAnsi="宋体" w:cs="宋体"/>
          <w:color w:val="000000" w:themeColor="text1"/>
          <w:szCs w:val="21"/>
        </w:rPr>
      </w:pPr>
      <w:r>
        <w:rPr>
          <w:rFonts w:ascii="宋体" w:hAnsi="宋体" w:cs="宋体" w:hint="eastAsia"/>
          <w:color w:val="000000" w:themeColor="text1"/>
          <w:szCs w:val="21"/>
        </w:rPr>
        <w:t>3)具有良好的商业信誉和健全的财务会计制度。（提供《供应商资格声明函》）</w:t>
      </w:r>
    </w:p>
    <w:p w:rsidR="004F5EDE" w:rsidRDefault="004F5EDE" w:rsidP="004F5EDE">
      <w:pPr>
        <w:spacing w:line="440" w:lineRule="exact"/>
        <w:ind w:left="425"/>
        <w:rPr>
          <w:rFonts w:ascii="宋体" w:hAnsi="宋体" w:cs="宋体"/>
          <w:color w:val="000000" w:themeColor="text1"/>
          <w:szCs w:val="21"/>
        </w:rPr>
      </w:pPr>
      <w:r>
        <w:rPr>
          <w:rFonts w:ascii="宋体" w:hAnsi="宋体" w:cs="宋体" w:hint="eastAsia"/>
          <w:color w:val="000000" w:themeColor="text1"/>
          <w:szCs w:val="21"/>
        </w:rPr>
        <w:t>4)履行合同所必需的设备和专业技术能力。（提供《供应商资格声明函》）</w:t>
      </w:r>
    </w:p>
    <w:p w:rsidR="004F5EDE" w:rsidRDefault="004F5EDE" w:rsidP="004F5EDE">
      <w:pPr>
        <w:spacing w:line="440" w:lineRule="exact"/>
        <w:ind w:left="425"/>
        <w:rPr>
          <w:rFonts w:ascii="宋体" w:hAnsi="宋体" w:cs="宋体"/>
          <w:color w:val="000000" w:themeColor="text1"/>
          <w:szCs w:val="21"/>
        </w:rPr>
      </w:pPr>
      <w:r>
        <w:rPr>
          <w:rFonts w:ascii="宋体" w:hAnsi="宋体" w:cs="宋体" w:hint="eastAsia"/>
          <w:color w:val="000000" w:themeColor="text1"/>
          <w:szCs w:val="21"/>
        </w:rPr>
        <w:t>5)供应商参加政府采购活动前三年内，在经营活动中没有重大违法记录，须提供《供应商资格声明函》。重大违法记录，是指供应商因违法经营受到刑事处罚或者责令停产停业、吊销许可证或者执照、较大数额罚款等行政处罚。（根据财库〔2022〕3号文，“较</w:t>
      </w:r>
      <w:r>
        <w:rPr>
          <w:rFonts w:ascii="宋体" w:hAnsi="宋体" w:cs="宋体" w:hint="eastAsia"/>
          <w:color w:val="000000" w:themeColor="text1"/>
          <w:szCs w:val="21"/>
        </w:rPr>
        <w:lastRenderedPageBreak/>
        <w:t>大数额罚款”认定为200万元以上的罚款，法律、行政法规以及国务院有关部门明确规定相关领域“较大数额罚款”标准高于200万元的，从其规定）。</w:t>
      </w:r>
    </w:p>
    <w:p w:rsidR="004F5EDE" w:rsidRDefault="004F5EDE" w:rsidP="004F5EDE">
      <w:pPr>
        <w:numPr>
          <w:ilvl w:val="0"/>
          <w:numId w:val="3"/>
        </w:numPr>
        <w:spacing w:line="440" w:lineRule="exact"/>
        <w:rPr>
          <w:rFonts w:ascii="宋体" w:hAnsi="宋体" w:cs="宋体"/>
          <w:color w:val="000000" w:themeColor="text1"/>
          <w:szCs w:val="21"/>
        </w:rPr>
      </w:pPr>
      <w:r>
        <w:rPr>
          <w:rFonts w:ascii="宋体" w:hAnsi="宋体" w:cs="宋体" w:hint="eastAsia"/>
          <w:color w:val="000000" w:themeColor="text1"/>
          <w:szCs w:val="21"/>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竞价当天在“信用中国”网站(www.creditchina.gov.cn)及中国政府采购网http://www.ccgp.gov.cn/)查询结果为准，如相关失信记录已失效，供应商需提供相关证明资料)。</w:t>
      </w:r>
    </w:p>
    <w:p w:rsidR="004F5EDE" w:rsidRDefault="004F5EDE" w:rsidP="004F5EDE">
      <w:pPr>
        <w:numPr>
          <w:ilvl w:val="0"/>
          <w:numId w:val="3"/>
        </w:numPr>
        <w:spacing w:line="440" w:lineRule="exact"/>
        <w:rPr>
          <w:rFonts w:ascii="宋体" w:hAnsi="宋体" w:cs="宋体"/>
          <w:color w:val="000000" w:themeColor="text1"/>
          <w:szCs w:val="21"/>
        </w:rPr>
      </w:pPr>
      <w:r>
        <w:rPr>
          <w:rFonts w:ascii="宋体" w:hAnsi="宋体" w:cs="宋体" w:hint="eastAsia"/>
          <w:color w:val="000000" w:themeColor="text1"/>
          <w:szCs w:val="21"/>
        </w:rPr>
        <w:t>单位负责人为同一人或者存在直接控股、管理关系的不同供应商，不得参加同一合同项下的政府采购活动。为采购项目提供整体设计、规范编制或者项目管理、监理、检测等服务的供应商，不得再参加该采购项目同一合同项下的其他采购活动。（提供《供应商资格声明函》）。</w:t>
      </w:r>
    </w:p>
    <w:p w:rsidR="004F5EDE" w:rsidRDefault="004F5EDE" w:rsidP="004F5EDE">
      <w:pPr>
        <w:numPr>
          <w:ilvl w:val="0"/>
          <w:numId w:val="3"/>
        </w:numPr>
        <w:spacing w:line="440" w:lineRule="exact"/>
        <w:ind w:left="426" w:hanging="426"/>
        <w:rPr>
          <w:rFonts w:ascii="宋体" w:hAnsi="宋体" w:cs="宋体"/>
          <w:color w:val="000000" w:themeColor="text1"/>
          <w:szCs w:val="21"/>
        </w:rPr>
      </w:pPr>
      <w:r>
        <w:rPr>
          <w:rFonts w:ascii="宋体" w:hAnsi="宋体" w:cs="宋体"/>
          <w:color w:val="000000" w:themeColor="text1"/>
          <w:szCs w:val="21"/>
        </w:rPr>
        <w:t>本</w:t>
      </w:r>
      <w:r>
        <w:rPr>
          <w:rFonts w:ascii="宋体" w:hAnsi="宋体" w:cs="宋体" w:hint="eastAsia"/>
          <w:color w:val="000000" w:themeColor="text1"/>
          <w:szCs w:val="21"/>
        </w:rPr>
        <w:t>次竞价不接受</w:t>
      </w:r>
      <w:r>
        <w:rPr>
          <w:rFonts w:ascii="宋体" w:hAnsi="宋体" w:cs="宋体"/>
          <w:color w:val="000000" w:themeColor="text1"/>
          <w:szCs w:val="21"/>
        </w:rPr>
        <w:t>联合体</w:t>
      </w:r>
      <w:r>
        <w:rPr>
          <w:rFonts w:ascii="宋体" w:hAnsi="宋体" w:cs="宋体" w:hint="eastAsia"/>
          <w:color w:val="000000" w:themeColor="text1"/>
          <w:szCs w:val="21"/>
        </w:rPr>
        <w:t>竞标，成交人不得分包或转包。（提供《报价承诺函》）</w:t>
      </w:r>
    </w:p>
    <w:p w:rsidR="004F5EDE" w:rsidRDefault="004F5EDE" w:rsidP="004F5EDE">
      <w:pPr>
        <w:numPr>
          <w:ilvl w:val="0"/>
          <w:numId w:val="3"/>
        </w:numPr>
        <w:spacing w:line="440" w:lineRule="exact"/>
        <w:ind w:left="426" w:hanging="426"/>
        <w:rPr>
          <w:rFonts w:ascii="宋体" w:hAnsi="宋体" w:cs="宋体"/>
          <w:color w:val="000000" w:themeColor="text1"/>
          <w:szCs w:val="21"/>
        </w:rPr>
      </w:pPr>
      <w:r>
        <w:rPr>
          <w:rFonts w:ascii="宋体" w:hAnsi="宋体" w:cs="宋体" w:hint="eastAsia"/>
          <w:color w:val="000000" w:themeColor="text1"/>
          <w:szCs w:val="21"/>
        </w:rPr>
        <w:t>供应商完全响应本项目用户需求的</w:t>
      </w:r>
      <w:bookmarkStart w:id="0" w:name="_Hlk149861196"/>
      <w:r>
        <w:rPr>
          <w:rFonts w:ascii="宋体" w:hAnsi="宋体" w:cs="宋体" w:hint="eastAsia"/>
          <w:color w:val="000000" w:themeColor="text1"/>
          <w:szCs w:val="21"/>
        </w:rPr>
        <w:t>条款、内容及要求的</w:t>
      </w:r>
      <w:bookmarkEnd w:id="0"/>
      <w:r>
        <w:rPr>
          <w:rFonts w:ascii="宋体" w:hAnsi="宋体" w:cs="宋体" w:hint="eastAsia"/>
          <w:color w:val="000000" w:themeColor="text1"/>
          <w:szCs w:val="21"/>
        </w:rPr>
        <w:t>。</w:t>
      </w:r>
      <w:r>
        <w:rPr>
          <w:rFonts w:ascii="宋体" w:hAnsi="宋体" w:cs="宋体" w:hint="eastAsia"/>
          <w:b/>
          <w:color w:val="000000" w:themeColor="text1"/>
          <w:szCs w:val="21"/>
        </w:rPr>
        <w:t>（如用户需求书有要求提供相关证明文件，按要求进行提供。（提供《报价承诺函》及相关证明材料文件））</w:t>
      </w:r>
    </w:p>
    <w:p w:rsidR="004F5EDE" w:rsidRDefault="004F5EDE" w:rsidP="004F5EDE">
      <w:pPr>
        <w:numPr>
          <w:ilvl w:val="0"/>
          <w:numId w:val="3"/>
        </w:numPr>
        <w:spacing w:line="440" w:lineRule="exact"/>
        <w:rPr>
          <w:rFonts w:ascii="宋体" w:hAnsi="宋体" w:cs="宋体"/>
          <w:color w:val="000000" w:themeColor="text1"/>
          <w:szCs w:val="21"/>
        </w:rPr>
      </w:pPr>
      <w:r>
        <w:rPr>
          <w:rFonts w:ascii="宋体" w:hAnsi="宋体" w:cs="宋体" w:hint="eastAsia"/>
          <w:color w:val="000000" w:themeColor="text1"/>
          <w:szCs w:val="21"/>
        </w:rPr>
        <w:t>提供法定代表人证明书和法定代表人授权委托书。（格式详见第五部分）</w:t>
      </w:r>
    </w:p>
    <w:p w:rsidR="004F5EDE" w:rsidRDefault="004F5EDE" w:rsidP="004F5EDE">
      <w:pPr>
        <w:numPr>
          <w:ilvl w:val="0"/>
          <w:numId w:val="3"/>
        </w:numPr>
        <w:spacing w:line="440" w:lineRule="exact"/>
        <w:rPr>
          <w:rFonts w:ascii="宋体" w:hAnsi="宋体" w:cs="宋体"/>
          <w:color w:val="000000" w:themeColor="text1"/>
          <w:szCs w:val="21"/>
        </w:rPr>
      </w:pPr>
      <w:r>
        <w:rPr>
          <w:rFonts w:ascii="宋体" w:hAnsi="宋体" w:cs="宋体" w:hint="eastAsia"/>
          <w:color w:val="000000" w:themeColor="text1"/>
          <w:szCs w:val="21"/>
        </w:rPr>
        <w:t>供应商应须配有持有验光证书的相关工作人员，报名时需至少提供三份人力资源和社会保障部门认定眼镜验光员、定配工证书。（</w:t>
      </w:r>
      <w:r>
        <w:rPr>
          <w:rFonts w:ascii="宋体" w:hAnsi="宋体" w:cs="宋体" w:hint="eastAsia"/>
          <w:bCs/>
          <w:color w:val="000000" w:themeColor="text1"/>
          <w:szCs w:val="21"/>
        </w:rPr>
        <w:t>提供以上要求的证书。注：</w:t>
      </w:r>
      <w:r w:rsidRPr="003C04D9">
        <w:rPr>
          <w:rFonts w:ascii="宋体" w:hAnsi="宋体" w:cs="宋体" w:hint="eastAsia"/>
          <w:bCs/>
          <w:color w:val="000000" w:themeColor="text1"/>
          <w:szCs w:val="21"/>
        </w:rPr>
        <w:t>验光员及定配工证书至少提供一份，不能只提供其中一种证书</w:t>
      </w:r>
      <w:r>
        <w:rPr>
          <w:rFonts w:ascii="宋体" w:hAnsi="宋体" w:cs="宋体" w:hint="eastAsia"/>
          <w:bCs/>
          <w:color w:val="000000" w:themeColor="text1"/>
          <w:szCs w:val="21"/>
        </w:rPr>
        <w:t>。</w:t>
      </w:r>
      <w:r>
        <w:rPr>
          <w:rFonts w:ascii="宋体" w:hAnsi="宋体" w:cs="宋体" w:hint="eastAsia"/>
          <w:color w:val="000000" w:themeColor="text1"/>
          <w:szCs w:val="21"/>
        </w:rPr>
        <w:t>）</w:t>
      </w:r>
    </w:p>
    <w:p w:rsidR="004F5EDE" w:rsidRDefault="004F5EDE" w:rsidP="004F5EDE">
      <w:pPr>
        <w:numPr>
          <w:ilvl w:val="1"/>
          <w:numId w:val="1"/>
        </w:numPr>
        <w:spacing w:line="440" w:lineRule="exact"/>
        <w:ind w:left="426" w:hanging="426"/>
        <w:rPr>
          <w:rFonts w:ascii="宋体" w:hAnsi="宋体" w:cs="宋体"/>
          <w:b/>
          <w:bCs/>
          <w:color w:val="000000" w:themeColor="text1"/>
          <w:szCs w:val="21"/>
        </w:rPr>
      </w:pPr>
      <w:r>
        <w:rPr>
          <w:rFonts w:ascii="宋体" w:hAnsi="宋体" w:cs="宋体" w:hint="eastAsia"/>
          <w:b/>
          <w:bCs/>
          <w:color w:val="000000" w:themeColor="text1"/>
          <w:szCs w:val="21"/>
        </w:rPr>
        <w:t>电子竞价文件的获取</w:t>
      </w:r>
    </w:p>
    <w:p w:rsidR="004F5EDE" w:rsidRDefault="004F5EDE" w:rsidP="004F5EDE">
      <w:pPr>
        <w:numPr>
          <w:ilvl w:val="0"/>
          <w:numId w:val="4"/>
        </w:numPr>
        <w:spacing w:line="440" w:lineRule="exact"/>
        <w:rPr>
          <w:rFonts w:ascii="宋体" w:hAnsi="宋体" w:cs="宋体"/>
          <w:color w:val="000000" w:themeColor="text1"/>
          <w:szCs w:val="21"/>
        </w:rPr>
      </w:pPr>
      <w:r>
        <w:rPr>
          <w:rFonts w:ascii="宋体" w:hAnsi="宋体" w:cs="宋体" w:hint="eastAsia"/>
          <w:color w:val="000000" w:themeColor="text1"/>
          <w:szCs w:val="21"/>
        </w:rPr>
        <w:t>获取时间：</w:t>
      </w:r>
      <w:r w:rsidRPr="00745284">
        <w:rPr>
          <w:rFonts w:ascii="宋体" w:hAnsi="宋体" w:cs="宋体" w:hint="eastAsia"/>
          <w:color w:val="000000" w:themeColor="text1"/>
          <w:szCs w:val="21"/>
        </w:rPr>
        <w:t>2024年04月16日</w:t>
      </w:r>
      <w:r>
        <w:rPr>
          <w:rFonts w:ascii="宋体" w:hAnsi="宋体" w:cs="宋体"/>
          <w:color w:val="000000" w:themeColor="text1"/>
          <w:szCs w:val="21"/>
        </w:rPr>
        <w:t>09</w:t>
      </w:r>
      <w:r>
        <w:rPr>
          <w:rFonts w:ascii="宋体" w:hAnsi="宋体" w:cs="宋体" w:hint="eastAsia"/>
          <w:color w:val="000000" w:themeColor="text1"/>
          <w:szCs w:val="21"/>
        </w:rPr>
        <w:t>时</w:t>
      </w:r>
      <w:r>
        <w:rPr>
          <w:rFonts w:ascii="宋体" w:hAnsi="宋体" w:cs="宋体"/>
          <w:color w:val="000000" w:themeColor="text1"/>
          <w:szCs w:val="21"/>
        </w:rPr>
        <w:t>00</w:t>
      </w:r>
      <w:r>
        <w:rPr>
          <w:rFonts w:ascii="宋体" w:hAnsi="宋体" w:cs="宋体" w:hint="eastAsia"/>
          <w:color w:val="000000" w:themeColor="text1"/>
          <w:szCs w:val="21"/>
        </w:rPr>
        <w:t>分至</w:t>
      </w:r>
      <w:r w:rsidRPr="00745284">
        <w:rPr>
          <w:rFonts w:ascii="宋体" w:hAnsi="宋体" w:cs="宋体" w:hint="eastAsia"/>
          <w:color w:val="000000" w:themeColor="text1"/>
          <w:szCs w:val="21"/>
        </w:rPr>
        <w:t>2024年04月19日</w:t>
      </w:r>
      <w:r>
        <w:rPr>
          <w:rFonts w:ascii="宋体" w:hAnsi="宋体" w:cs="宋体"/>
          <w:color w:val="000000" w:themeColor="text1"/>
          <w:szCs w:val="21"/>
        </w:rPr>
        <w:t>17</w:t>
      </w:r>
      <w:r>
        <w:rPr>
          <w:rFonts w:ascii="宋体" w:hAnsi="宋体" w:cs="宋体" w:hint="eastAsia"/>
          <w:color w:val="000000" w:themeColor="text1"/>
          <w:szCs w:val="21"/>
        </w:rPr>
        <w:t>时</w:t>
      </w:r>
      <w:r>
        <w:rPr>
          <w:rFonts w:ascii="宋体" w:hAnsi="宋体" w:cs="宋体"/>
          <w:color w:val="000000" w:themeColor="text1"/>
          <w:szCs w:val="21"/>
        </w:rPr>
        <w:t>00</w:t>
      </w:r>
      <w:r>
        <w:rPr>
          <w:rFonts w:ascii="宋体" w:hAnsi="宋体" w:cs="宋体" w:hint="eastAsia"/>
          <w:color w:val="000000" w:themeColor="text1"/>
          <w:szCs w:val="21"/>
        </w:rPr>
        <w:t>分。</w:t>
      </w:r>
    </w:p>
    <w:p w:rsidR="004F5EDE" w:rsidRDefault="004F5EDE" w:rsidP="004F5EDE">
      <w:pPr>
        <w:numPr>
          <w:ilvl w:val="0"/>
          <w:numId w:val="4"/>
        </w:numPr>
        <w:spacing w:line="440" w:lineRule="exact"/>
        <w:rPr>
          <w:rFonts w:ascii="宋体" w:hAnsi="宋体" w:cs="宋体"/>
          <w:color w:val="000000" w:themeColor="text1"/>
          <w:szCs w:val="21"/>
        </w:rPr>
      </w:pPr>
      <w:r>
        <w:rPr>
          <w:rFonts w:ascii="宋体" w:hAnsi="宋体" w:cs="宋体" w:hint="eastAsia"/>
          <w:color w:val="000000" w:themeColor="text1"/>
          <w:szCs w:val="21"/>
        </w:rPr>
        <w:t>获取方式：登录“诚E招电子采购交易平台”（网址：www.chengezhao.com）下载电子竞价文件。操作若有疑问，可致电客服热线：020-89524219。服务时间8:30-17:30（工作日）。</w:t>
      </w:r>
    </w:p>
    <w:p w:rsidR="004F5EDE" w:rsidRDefault="004F5EDE" w:rsidP="004F5EDE">
      <w:pPr>
        <w:widowControl/>
        <w:spacing w:line="360" w:lineRule="auto"/>
        <w:jc w:val="left"/>
        <w:rPr>
          <w:rFonts w:ascii="宋体" w:hAnsi="宋体" w:cs="宋体"/>
          <w:b/>
          <w:bCs/>
          <w:color w:val="000000" w:themeColor="text1"/>
          <w:szCs w:val="21"/>
        </w:rPr>
      </w:pPr>
      <w:r>
        <w:rPr>
          <w:rFonts w:ascii="宋体" w:hAnsi="宋体" w:cs="宋体" w:hint="eastAsia"/>
          <w:b/>
          <w:bCs/>
          <w:color w:val="000000" w:themeColor="text1"/>
          <w:szCs w:val="21"/>
        </w:rPr>
        <w:t>四、电子竞价</w:t>
      </w:r>
      <w:r>
        <w:rPr>
          <w:rFonts w:ascii="宋体" w:hAnsi="宋体" w:cs="宋体"/>
          <w:b/>
          <w:bCs/>
          <w:color w:val="000000" w:themeColor="text1"/>
          <w:szCs w:val="21"/>
        </w:rPr>
        <w:t>时间</w:t>
      </w:r>
      <w:r>
        <w:rPr>
          <w:rFonts w:ascii="宋体" w:hAnsi="宋体" w:cs="宋体" w:hint="eastAsia"/>
          <w:b/>
          <w:bCs/>
          <w:color w:val="000000" w:themeColor="text1"/>
          <w:szCs w:val="21"/>
        </w:rPr>
        <w:t>和</w:t>
      </w:r>
      <w:r>
        <w:rPr>
          <w:rFonts w:ascii="宋体" w:hAnsi="宋体" w:cs="宋体"/>
          <w:b/>
          <w:bCs/>
          <w:color w:val="000000" w:themeColor="text1"/>
          <w:szCs w:val="21"/>
        </w:rPr>
        <w:t>方式</w:t>
      </w:r>
    </w:p>
    <w:p w:rsidR="004F5EDE" w:rsidRDefault="004F5EDE" w:rsidP="004F5EDE">
      <w:pPr>
        <w:numPr>
          <w:ilvl w:val="0"/>
          <w:numId w:val="5"/>
        </w:numPr>
        <w:spacing w:line="440" w:lineRule="exact"/>
        <w:rPr>
          <w:rFonts w:ascii="宋体" w:hAnsi="宋体" w:cs="宋体"/>
          <w:color w:val="000000" w:themeColor="text1"/>
          <w:szCs w:val="21"/>
        </w:rPr>
      </w:pPr>
      <w:r>
        <w:rPr>
          <w:rFonts w:ascii="宋体" w:hAnsi="宋体" w:cs="宋体" w:hint="eastAsia"/>
          <w:color w:val="000000" w:themeColor="text1"/>
          <w:szCs w:val="21"/>
        </w:rPr>
        <w:t>本项目在“诚E招电子采购交易平台”进行全流程电子竞价，</w:t>
      </w:r>
      <w:r>
        <w:rPr>
          <w:rFonts w:ascii="宋体" w:hAnsi="宋体" w:cs="宋体"/>
          <w:color w:val="000000" w:themeColor="text1"/>
          <w:szCs w:val="21"/>
        </w:rPr>
        <w:t>供应商应在竞价开始时间前登陆</w:t>
      </w:r>
      <w:r>
        <w:rPr>
          <w:rFonts w:ascii="宋体" w:hAnsi="宋体" w:cs="宋体" w:hint="eastAsia"/>
          <w:color w:val="000000" w:themeColor="text1"/>
          <w:szCs w:val="21"/>
        </w:rPr>
        <w:t>“诚E招电子采购交易平台”确保网络通畅提前调试好设备。（竞价</w:t>
      </w:r>
      <w:r>
        <w:rPr>
          <w:rFonts w:ascii="宋体" w:hAnsi="宋体" w:cs="宋体"/>
          <w:color w:val="000000" w:themeColor="text1"/>
          <w:szCs w:val="21"/>
        </w:rPr>
        <w:t>系统：</w:t>
      </w:r>
      <w:r>
        <w:rPr>
          <w:rFonts w:ascii="宋体" w:hAnsi="宋体" w:cs="宋体" w:hint="eastAsia"/>
          <w:color w:val="000000" w:themeColor="text1"/>
          <w:szCs w:val="21"/>
        </w:rPr>
        <w:t>诚E招电子采购交易平台，</w:t>
      </w:r>
      <w:r>
        <w:rPr>
          <w:rFonts w:ascii="宋体" w:hAnsi="宋体" w:cs="宋体"/>
          <w:color w:val="000000" w:themeColor="text1"/>
          <w:szCs w:val="21"/>
        </w:rPr>
        <w:t>网站</w:t>
      </w:r>
      <w:r>
        <w:rPr>
          <w:rFonts w:ascii="宋体" w:hAnsi="宋体" w:cs="宋体" w:hint="eastAsia"/>
          <w:color w:val="000000" w:themeColor="text1"/>
          <w:szCs w:val="21"/>
        </w:rPr>
        <w:t>：</w:t>
      </w:r>
      <w:r>
        <w:rPr>
          <w:rFonts w:ascii="宋体" w:hAnsi="宋体" w:cs="宋体"/>
          <w:color w:val="000000" w:themeColor="text1"/>
          <w:szCs w:val="21"/>
        </w:rPr>
        <w:t>www.chengezhao.com</w:t>
      </w:r>
      <w:r>
        <w:rPr>
          <w:rFonts w:ascii="宋体" w:hAnsi="宋体" w:cs="宋体" w:hint="eastAsia"/>
          <w:color w:val="000000" w:themeColor="text1"/>
          <w:szCs w:val="21"/>
        </w:rPr>
        <w:t>）。</w:t>
      </w:r>
    </w:p>
    <w:p w:rsidR="004F5EDE" w:rsidRDefault="004F5EDE" w:rsidP="004F5EDE">
      <w:pPr>
        <w:numPr>
          <w:ilvl w:val="0"/>
          <w:numId w:val="5"/>
        </w:numPr>
        <w:spacing w:line="440" w:lineRule="exact"/>
        <w:rPr>
          <w:rFonts w:ascii="宋体" w:hAnsi="宋体" w:cs="宋体"/>
          <w:color w:val="000000" w:themeColor="text1"/>
          <w:szCs w:val="21"/>
        </w:rPr>
      </w:pPr>
      <w:r>
        <w:rPr>
          <w:rFonts w:ascii="宋体" w:hAnsi="宋体" w:cs="宋体" w:hint="eastAsia"/>
          <w:color w:val="000000" w:themeColor="text1"/>
          <w:szCs w:val="21"/>
        </w:rPr>
        <w:t>竞价</w:t>
      </w:r>
      <w:r>
        <w:rPr>
          <w:rFonts w:ascii="宋体" w:hAnsi="宋体" w:cs="宋体"/>
          <w:color w:val="000000" w:themeColor="text1"/>
          <w:szCs w:val="21"/>
        </w:rPr>
        <w:t>时间</w:t>
      </w:r>
      <w:r>
        <w:rPr>
          <w:rFonts w:ascii="宋体" w:hAnsi="宋体" w:cs="宋体" w:hint="eastAsia"/>
          <w:color w:val="000000" w:themeColor="text1"/>
          <w:szCs w:val="21"/>
        </w:rPr>
        <w:t>：</w:t>
      </w:r>
      <w:r w:rsidRPr="00745284">
        <w:rPr>
          <w:rFonts w:ascii="宋体" w:hAnsi="宋体" w:cs="宋体" w:hint="eastAsia"/>
          <w:color w:val="000000" w:themeColor="text1"/>
          <w:szCs w:val="21"/>
        </w:rPr>
        <w:t>2024年04月22日</w:t>
      </w:r>
      <w:r>
        <w:rPr>
          <w:rFonts w:ascii="宋体" w:hAnsi="宋体" w:cs="宋体"/>
          <w:color w:val="000000" w:themeColor="text1"/>
          <w:szCs w:val="21"/>
        </w:rPr>
        <w:t>09</w:t>
      </w:r>
      <w:r>
        <w:rPr>
          <w:rFonts w:ascii="宋体" w:hAnsi="宋体" w:cs="宋体" w:hint="eastAsia"/>
          <w:color w:val="000000" w:themeColor="text1"/>
          <w:szCs w:val="21"/>
        </w:rPr>
        <w:t>:</w:t>
      </w:r>
      <w:r>
        <w:rPr>
          <w:rFonts w:ascii="宋体" w:hAnsi="宋体" w:cs="宋体"/>
          <w:color w:val="000000" w:themeColor="text1"/>
          <w:szCs w:val="21"/>
        </w:rPr>
        <w:t>00</w:t>
      </w:r>
      <w:r>
        <w:rPr>
          <w:rFonts w:ascii="宋体" w:hAnsi="宋体" w:cs="宋体" w:hint="eastAsia"/>
          <w:color w:val="000000" w:themeColor="text1"/>
          <w:szCs w:val="21"/>
        </w:rPr>
        <w:t>时-</w:t>
      </w:r>
      <w:r>
        <w:rPr>
          <w:rFonts w:ascii="宋体" w:hAnsi="宋体" w:cs="宋体"/>
          <w:color w:val="000000" w:themeColor="text1"/>
          <w:szCs w:val="21"/>
        </w:rPr>
        <w:t>12</w:t>
      </w:r>
      <w:r>
        <w:rPr>
          <w:rFonts w:ascii="宋体" w:hAnsi="宋体" w:cs="宋体" w:hint="eastAsia"/>
          <w:color w:val="000000" w:themeColor="text1"/>
          <w:szCs w:val="21"/>
        </w:rPr>
        <w:t>:</w:t>
      </w:r>
      <w:r>
        <w:rPr>
          <w:rFonts w:ascii="宋体" w:hAnsi="宋体" w:cs="宋体"/>
          <w:color w:val="000000" w:themeColor="text1"/>
          <w:szCs w:val="21"/>
        </w:rPr>
        <w:t>00时</w:t>
      </w:r>
      <w:r>
        <w:rPr>
          <w:rFonts w:ascii="宋体" w:hAnsi="宋体" w:cs="宋体" w:hint="eastAsia"/>
          <w:color w:val="000000" w:themeColor="text1"/>
          <w:szCs w:val="21"/>
        </w:rPr>
        <w:t>。</w:t>
      </w:r>
    </w:p>
    <w:p w:rsidR="004F5EDE" w:rsidRDefault="004F5EDE" w:rsidP="004F5EDE">
      <w:pPr>
        <w:spacing w:line="440" w:lineRule="exact"/>
        <w:rPr>
          <w:rFonts w:ascii="宋体" w:hAnsi="宋体" w:cs="宋体"/>
          <w:b/>
          <w:bCs/>
          <w:color w:val="000000" w:themeColor="text1"/>
          <w:szCs w:val="21"/>
        </w:rPr>
      </w:pPr>
      <w:r>
        <w:rPr>
          <w:rFonts w:ascii="宋体" w:hAnsi="宋体" w:cs="宋体" w:hint="eastAsia"/>
          <w:b/>
          <w:bCs/>
          <w:color w:val="000000" w:themeColor="text1"/>
          <w:szCs w:val="21"/>
        </w:rPr>
        <w:t>五、其他补充事宜</w:t>
      </w:r>
    </w:p>
    <w:p w:rsidR="004F5EDE" w:rsidRDefault="004F5EDE" w:rsidP="004F5EDE">
      <w:pPr>
        <w:numPr>
          <w:ilvl w:val="0"/>
          <w:numId w:val="6"/>
        </w:numPr>
        <w:spacing w:line="440" w:lineRule="exact"/>
        <w:rPr>
          <w:rFonts w:ascii="宋体" w:hAnsi="宋体" w:cs="宋体"/>
          <w:color w:val="000000" w:themeColor="text1"/>
          <w:szCs w:val="21"/>
        </w:rPr>
      </w:pPr>
      <w:r>
        <w:rPr>
          <w:rFonts w:ascii="宋体" w:hAnsi="宋体" w:cs="宋体" w:hint="eastAsia"/>
          <w:color w:val="000000" w:themeColor="text1"/>
          <w:szCs w:val="21"/>
        </w:rPr>
        <w:t>项目类型：服务类；</w:t>
      </w:r>
    </w:p>
    <w:p w:rsidR="004F5EDE" w:rsidRDefault="004F5EDE" w:rsidP="004F5EDE">
      <w:pPr>
        <w:numPr>
          <w:ilvl w:val="0"/>
          <w:numId w:val="6"/>
        </w:numPr>
        <w:spacing w:line="440" w:lineRule="exact"/>
        <w:rPr>
          <w:rFonts w:ascii="宋体" w:hAnsi="宋体" w:cs="宋体"/>
          <w:color w:val="000000" w:themeColor="text1"/>
          <w:szCs w:val="21"/>
        </w:rPr>
      </w:pPr>
      <w:r>
        <w:rPr>
          <w:rFonts w:ascii="宋体" w:hAnsi="宋体" w:cs="宋体" w:hint="eastAsia"/>
          <w:color w:val="000000" w:themeColor="text1"/>
          <w:szCs w:val="21"/>
        </w:rPr>
        <w:t>供应商必须登录诚E招电子采购交易平台（www.chengezhao.com）进行注册，注册成功后方可对项目进行报名及报价等。</w:t>
      </w:r>
    </w:p>
    <w:p w:rsidR="004F5EDE" w:rsidRDefault="004F5EDE" w:rsidP="004F5EDE">
      <w:pPr>
        <w:numPr>
          <w:ilvl w:val="0"/>
          <w:numId w:val="6"/>
        </w:numPr>
        <w:spacing w:line="440" w:lineRule="exact"/>
        <w:rPr>
          <w:rFonts w:ascii="宋体" w:hAnsi="宋体" w:cs="宋体"/>
          <w:color w:val="000000" w:themeColor="text1"/>
          <w:szCs w:val="21"/>
        </w:rPr>
      </w:pPr>
      <w:r>
        <w:rPr>
          <w:rFonts w:ascii="宋体" w:hAnsi="宋体" w:cs="宋体" w:hint="eastAsia"/>
          <w:color w:val="000000" w:themeColor="text1"/>
          <w:szCs w:val="21"/>
        </w:rPr>
        <w:t>本次竞价在诚E招电子采购交易平台网站</w:t>
      </w:r>
      <w:r>
        <w:rPr>
          <w:rFonts w:ascii="宋体" w:hAnsi="宋体" w:cs="宋体"/>
          <w:color w:val="000000" w:themeColor="text1"/>
          <w:szCs w:val="21"/>
        </w:rPr>
        <w:t>（</w:t>
      </w:r>
      <w:r>
        <w:rPr>
          <w:rFonts w:ascii="宋体" w:hAnsi="宋体" w:cs="宋体" w:hint="eastAsia"/>
          <w:color w:val="000000" w:themeColor="text1"/>
          <w:szCs w:val="21"/>
        </w:rPr>
        <w:t>www.chengezhao.com</w:t>
      </w:r>
      <w:r>
        <w:rPr>
          <w:rFonts w:ascii="宋体" w:hAnsi="宋体" w:cs="宋体"/>
          <w:color w:val="000000" w:themeColor="text1"/>
          <w:szCs w:val="21"/>
        </w:rPr>
        <w:t>）上</w:t>
      </w:r>
      <w:r>
        <w:rPr>
          <w:rFonts w:ascii="宋体" w:hAnsi="宋体" w:cs="宋体" w:hint="eastAsia"/>
          <w:color w:val="000000" w:themeColor="text1"/>
          <w:szCs w:val="21"/>
        </w:rPr>
        <w:t>发布，其他媒体转载无效。</w:t>
      </w:r>
    </w:p>
    <w:p w:rsidR="004F5EDE" w:rsidRDefault="004F5EDE" w:rsidP="004F5EDE">
      <w:pPr>
        <w:spacing w:line="440" w:lineRule="exact"/>
        <w:rPr>
          <w:rFonts w:ascii="宋体" w:hAnsi="宋体" w:cs="宋体"/>
          <w:b/>
          <w:bCs/>
          <w:color w:val="000000" w:themeColor="text1"/>
          <w:szCs w:val="21"/>
        </w:rPr>
      </w:pPr>
      <w:r>
        <w:rPr>
          <w:rFonts w:ascii="宋体" w:hAnsi="宋体" w:cs="宋体" w:hint="eastAsia"/>
          <w:b/>
          <w:bCs/>
          <w:color w:val="000000" w:themeColor="text1"/>
          <w:szCs w:val="21"/>
        </w:rPr>
        <w:t>六、联系方式</w:t>
      </w:r>
    </w:p>
    <w:p w:rsidR="004F5EDE" w:rsidRDefault="004F5EDE" w:rsidP="004F5EDE">
      <w:pPr>
        <w:numPr>
          <w:ilvl w:val="0"/>
          <w:numId w:val="7"/>
        </w:numPr>
        <w:spacing w:line="440" w:lineRule="exact"/>
        <w:rPr>
          <w:rFonts w:ascii="宋体" w:hAnsi="宋体" w:cs="宋体"/>
          <w:color w:val="000000" w:themeColor="text1"/>
          <w:szCs w:val="21"/>
        </w:rPr>
      </w:pPr>
      <w:r>
        <w:rPr>
          <w:rFonts w:ascii="宋体" w:hAnsi="宋体" w:cs="宋体" w:hint="eastAsia"/>
          <w:color w:val="000000" w:themeColor="text1"/>
          <w:szCs w:val="21"/>
        </w:rPr>
        <w:t>采购人信息</w:t>
      </w:r>
    </w:p>
    <w:p w:rsidR="004F5EDE" w:rsidRDefault="004F5EDE" w:rsidP="004F5EDE">
      <w:pPr>
        <w:tabs>
          <w:tab w:val="left" w:pos="360"/>
        </w:tabs>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采购人：</w:t>
      </w:r>
      <w:r>
        <w:rPr>
          <w:rFonts w:ascii="宋体" w:hAnsi="宋体" w:hint="eastAsia"/>
          <w:color w:val="000000" w:themeColor="text1"/>
          <w:kern w:val="28"/>
          <w:szCs w:val="21"/>
        </w:rPr>
        <w:t>广东省女子监狱</w:t>
      </w:r>
    </w:p>
    <w:p w:rsidR="004F5EDE" w:rsidRDefault="004F5EDE" w:rsidP="004F5EDE">
      <w:pPr>
        <w:tabs>
          <w:tab w:val="left" w:pos="360"/>
        </w:tabs>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地址：</w:t>
      </w:r>
      <w:r>
        <w:rPr>
          <w:rFonts w:hint="eastAsia"/>
          <w:color w:val="000000" w:themeColor="text1"/>
          <w:spacing w:val="-1"/>
        </w:rPr>
        <w:t>广东省广州市白云区广从四路</w:t>
      </w:r>
      <w:r>
        <w:rPr>
          <w:rFonts w:hint="eastAsia"/>
          <w:color w:val="000000" w:themeColor="text1"/>
          <w:spacing w:val="-1"/>
        </w:rPr>
        <w:t>52</w:t>
      </w:r>
      <w:r>
        <w:rPr>
          <w:rFonts w:hint="eastAsia"/>
          <w:color w:val="000000" w:themeColor="text1"/>
          <w:spacing w:val="-1"/>
        </w:rPr>
        <w:t>号</w:t>
      </w:r>
    </w:p>
    <w:p w:rsidR="004F5EDE" w:rsidRDefault="004F5EDE" w:rsidP="004F5EDE">
      <w:pPr>
        <w:numPr>
          <w:ilvl w:val="0"/>
          <w:numId w:val="7"/>
        </w:numPr>
        <w:spacing w:line="440" w:lineRule="exact"/>
        <w:rPr>
          <w:rFonts w:ascii="宋体" w:hAnsi="宋体" w:cs="宋体"/>
          <w:color w:val="000000" w:themeColor="text1"/>
          <w:szCs w:val="21"/>
        </w:rPr>
      </w:pPr>
      <w:r>
        <w:rPr>
          <w:rFonts w:ascii="宋体" w:hAnsi="宋体" w:cs="宋体" w:hint="eastAsia"/>
          <w:color w:val="000000" w:themeColor="text1"/>
          <w:szCs w:val="21"/>
        </w:rPr>
        <w:t>采购代理机构信息</w:t>
      </w:r>
    </w:p>
    <w:p w:rsidR="004F5EDE" w:rsidRDefault="004F5EDE" w:rsidP="004F5EDE">
      <w:pPr>
        <w:tabs>
          <w:tab w:val="left" w:pos="360"/>
        </w:tabs>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采购代理机构：公诚管理咨询有限公司</w:t>
      </w:r>
    </w:p>
    <w:p w:rsidR="004F5EDE" w:rsidRDefault="004F5EDE" w:rsidP="004F5EDE">
      <w:pPr>
        <w:tabs>
          <w:tab w:val="left" w:pos="360"/>
        </w:tabs>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地址：广州市天河区天河北路 423 号远晖商厦8楼</w:t>
      </w:r>
    </w:p>
    <w:p w:rsidR="004F5EDE" w:rsidRDefault="004F5EDE" w:rsidP="004F5EDE">
      <w:pPr>
        <w:tabs>
          <w:tab w:val="left" w:pos="360"/>
        </w:tabs>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联系人：刘宏慧、吴松浩</w:t>
      </w:r>
    </w:p>
    <w:p w:rsidR="004F5EDE" w:rsidRDefault="004F5EDE" w:rsidP="004F5EDE">
      <w:pPr>
        <w:tabs>
          <w:tab w:val="left" w:pos="360"/>
        </w:tabs>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电话： 1</w:t>
      </w:r>
      <w:r>
        <w:rPr>
          <w:rFonts w:ascii="宋体" w:hAnsi="宋体"/>
          <w:color w:val="000000" w:themeColor="text1"/>
          <w:szCs w:val="21"/>
        </w:rPr>
        <w:t>3929586770</w:t>
      </w:r>
      <w:r>
        <w:rPr>
          <w:rFonts w:ascii="宋体" w:hAnsi="宋体" w:hint="eastAsia"/>
          <w:color w:val="000000" w:themeColor="text1"/>
          <w:szCs w:val="21"/>
        </w:rPr>
        <w:t>，</w:t>
      </w:r>
      <w:r>
        <w:rPr>
          <w:rFonts w:ascii="宋体" w:hAnsi="宋体"/>
          <w:color w:val="000000" w:themeColor="text1"/>
          <w:szCs w:val="21"/>
        </w:rPr>
        <w:t>18688906128</w:t>
      </w:r>
    </w:p>
    <w:p w:rsidR="004F5EDE" w:rsidRDefault="004F5EDE" w:rsidP="004F5EDE">
      <w:pPr>
        <w:tabs>
          <w:tab w:val="left" w:pos="360"/>
        </w:tabs>
        <w:spacing w:line="440" w:lineRule="exact"/>
        <w:ind w:firstLineChars="200" w:firstLine="420"/>
        <w:rPr>
          <w:rFonts w:ascii="宋体" w:hAnsi="宋体"/>
          <w:color w:val="000000" w:themeColor="text1"/>
          <w:szCs w:val="21"/>
        </w:rPr>
      </w:pPr>
      <w:r>
        <w:rPr>
          <w:rFonts w:ascii="宋体" w:hAnsi="宋体"/>
          <w:color w:val="000000" w:themeColor="text1"/>
          <w:szCs w:val="21"/>
        </w:rPr>
        <w:t>电子邮箱：liuhh@gcbidding.com</w:t>
      </w:r>
    </w:p>
    <w:p w:rsidR="004F5EDE" w:rsidRDefault="004F5EDE" w:rsidP="004F5EDE">
      <w:pPr>
        <w:spacing w:line="440" w:lineRule="exact"/>
        <w:ind w:right="105" w:firstLine="200"/>
        <w:jc w:val="right"/>
        <w:rPr>
          <w:rFonts w:ascii="宋体" w:hAnsi="宋体"/>
          <w:color w:val="000000" w:themeColor="text1"/>
          <w:szCs w:val="21"/>
        </w:rPr>
      </w:pPr>
      <w:r>
        <w:rPr>
          <w:rFonts w:ascii="宋体" w:hAnsi="宋体" w:hint="eastAsia"/>
          <w:color w:val="000000" w:themeColor="text1"/>
          <w:szCs w:val="21"/>
        </w:rPr>
        <w:t>公诚管理咨询有限公司</w:t>
      </w:r>
    </w:p>
    <w:p w:rsidR="003369EA" w:rsidRPr="004F5EDE" w:rsidRDefault="004F5EDE" w:rsidP="004F5EDE">
      <w:pPr>
        <w:spacing w:line="440" w:lineRule="exact"/>
        <w:ind w:right="105" w:firstLine="200"/>
        <w:jc w:val="right"/>
        <w:rPr>
          <w:rFonts w:ascii="宋体" w:hAnsi="宋体"/>
          <w:color w:val="000000" w:themeColor="text1"/>
          <w:szCs w:val="21"/>
        </w:rPr>
      </w:pPr>
      <w:r w:rsidRPr="004F5EDE">
        <w:rPr>
          <w:rFonts w:ascii="宋体" w:hAnsi="宋体" w:hint="eastAsia"/>
          <w:color w:val="000000" w:themeColor="text1"/>
          <w:szCs w:val="21"/>
        </w:rPr>
        <w:t>2024年04月16日</w:t>
      </w:r>
      <w:bookmarkStart w:id="1" w:name="_GoBack"/>
      <w:bookmarkEnd w:id="1"/>
    </w:p>
    <w:sectPr w:rsidR="003369EA" w:rsidRPr="004F5E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2C" w:rsidRDefault="00A6242C" w:rsidP="003369EA">
      <w:r>
        <w:separator/>
      </w:r>
    </w:p>
  </w:endnote>
  <w:endnote w:type="continuationSeparator" w:id="0">
    <w:p w:rsidR="00A6242C" w:rsidRDefault="00A6242C" w:rsidP="0033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2C" w:rsidRDefault="00A6242C" w:rsidP="003369EA">
      <w:r>
        <w:separator/>
      </w:r>
    </w:p>
  </w:footnote>
  <w:footnote w:type="continuationSeparator" w:id="0">
    <w:p w:rsidR="00A6242C" w:rsidRDefault="00A6242C" w:rsidP="00336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6"/>
    <w:multiLevelType w:val="multilevel"/>
    <w:tmpl w:val="00000036"/>
    <w:lvl w:ilvl="0">
      <w:start w:val="1"/>
      <w:numFmt w:val="decimal"/>
      <w:lvlText w:val="%1"/>
      <w:lvlJc w:val="left"/>
      <w:pPr>
        <w:ind w:left="425" w:hanging="425"/>
      </w:pPr>
      <w:rPr>
        <w:rFonts w:hint="eastAsia"/>
      </w:rPr>
    </w:lvl>
    <w:lvl w:ilvl="1">
      <w:start w:val="1"/>
      <w:numFmt w:val="chineseCountingThousand"/>
      <w:lvlText w:val="%2、"/>
      <w:lvlJc w:val="left"/>
      <w:pPr>
        <w:ind w:left="851"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5A265FE"/>
    <w:multiLevelType w:val="multilevel"/>
    <w:tmpl w:val="25A265F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37E80289"/>
    <w:multiLevelType w:val="multilevel"/>
    <w:tmpl w:val="37E80289"/>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3A9F2B3A"/>
    <w:multiLevelType w:val="multilevel"/>
    <w:tmpl w:val="3A9F2B3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49F21F90"/>
    <w:multiLevelType w:val="multilevel"/>
    <w:tmpl w:val="49F21F9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590F6265"/>
    <w:multiLevelType w:val="multilevel"/>
    <w:tmpl w:val="590F626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F3A2768"/>
    <w:multiLevelType w:val="multilevel"/>
    <w:tmpl w:val="7F3A276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DF"/>
    <w:rsid w:val="003369EA"/>
    <w:rsid w:val="004A24DF"/>
    <w:rsid w:val="004F5EDE"/>
    <w:rsid w:val="005D7459"/>
    <w:rsid w:val="00A6242C"/>
    <w:rsid w:val="00D8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77472-D7C2-4554-A3F6-B3EFCA45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9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69EA"/>
    <w:rPr>
      <w:sz w:val="18"/>
      <w:szCs w:val="18"/>
    </w:rPr>
  </w:style>
  <w:style w:type="paragraph" w:styleId="a4">
    <w:name w:val="footer"/>
    <w:basedOn w:val="a"/>
    <w:link w:val="Char0"/>
    <w:uiPriority w:val="99"/>
    <w:unhideWhenUsed/>
    <w:rsid w:val="003369EA"/>
    <w:pPr>
      <w:tabs>
        <w:tab w:val="center" w:pos="4153"/>
        <w:tab w:val="right" w:pos="8306"/>
      </w:tabs>
      <w:snapToGrid w:val="0"/>
      <w:jc w:val="left"/>
    </w:pPr>
    <w:rPr>
      <w:sz w:val="18"/>
      <w:szCs w:val="18"/>
    </w:rPr>
  </w:style>
  <w:style w:type="character" w:customStyle="1" w:styleId="Char0">
    <w:name w:val="页脚 Char"/>
    <w:basedOn w:val="a0"/>
    <w:link w:val="a4"/>
    <w:uiPriority w:val="99"/>
    <w:rsid w:val="003369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lhh</dc:creator>
  <cp:keywords/>
  <dc:description/>
  <cp:lastModifiedBy>lhh</cp:lastModifiedBy>
  <cp:revision>3</cp:revision>
  <dcterms:created xsi:type="dcterms:W3CDTF">2024-02-02T08:09:00Z</dcterms:created>
  <dcterms:modified xsi:type="dcterms:W3CDTF">2024-04-16T06:03:00Z</dcterms:modified>
</cp:coreProperties>
</file>