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9577E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广东省女子监狱办公楼6楼604会议室平板电视机采购项目</w:t>
      </w:r>
    </w:p>
    <w:p w14:paraId="41A6D9C8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结果公告</w:t>
      </w:r>
    </w:p>
    <w:p w14:paraId="59AFFA4E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广州市国科招标代理有限公司于2024年11月28日至2024年12月4日就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shd w:val="clear" w:fill="FFFFFF"/>
          <w:lang w:val="en-US" w:eastAsia="zh-CN" w:bidi="ar"/>
        </w:rPr>
        <w:t>广东省女子监狱办公楼6楼604会议室平板电视机采购项目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（项目编号：GZGK24P883A1111J）采用公开竞价方式进行采购,现就本次采购的竞价结果公告如下：</w:t>
      </w:r>
      <w:bookmarkStart w:id="0" w:name="_GoBack"/>
      <w:bookmarkEnd w:id="0"/>
    </w:p>
    <w:p w14:paraId="5F8C801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15E2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F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项目编号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2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GZGK24P883A1111J</w:t>
            </w:r>
          </w:p>
        </w:tc>
      </w:tr>
      <w:tr w14:paraId="65BF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A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E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广东省女子监狱办公楼6楼604会议室平板电视机采购项目</w:t>
            </w:r>
          </w:p>
        </w:tc>
      </w:tr>
      <w:tr w14:paraId="4B4C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5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最高限价金额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C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人民币7.686667万元</w:t>
            </w:r>
          </w:p>
        </w:tc>
      </w:tr>
    </w:tbl>
    <w:p w14:paraId="65F64D6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4E7F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采购时间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F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2024年11月28日至2024年12月4日</w:t>
            </w:r>
          </w:p>
        </w:tc>
      </w:tr>
    </w:tbl>
    <w:p w14:paraId="581623E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783"/>
        <w:gridCol w:w="1322"/>
      </w:tblGrid>
      <w:tr w14:paraId="5D7C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452171C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响应供应商名称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183BAD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响应报价（元）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D6139D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最终名次</w:t>
            </w:r>
          </w:p>
        </w:tc>
      </w:tr>
      <w:tr w14:paraId="7A96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733E4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广州锐吉电子科技有限公司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54391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￥68,934.00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8EE3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</w:tr>
      <w:tr w14:paraId="4954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6717B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广东盘古信息服务有限公司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491A2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￥74,895.00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8C77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</w:tr>
      <w:tr w14:paraId="17E8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7503E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鸿纬商贸（广州）有限公司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C73F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￥74,980.00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A747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</w:tr>
      <w:tr w14:paraId="4FB8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03377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广州多物科技有限公司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FCE1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￥75,999.99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6326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</w:p>
        </w:tc>
      </w:tr>
      <w:tr w14:paraId="7B8C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484DB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广州泰康信息技术有限公司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964A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￥76,688.00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E00D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</w:t>
            </w:r>
          </w:p>
        </w:tc>
      </w:tr>
    </w:tbl>
    <w:p w14:paraId="24917E5A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382"/>
        <w:gridCol w:w="812"/>
        <w:gridCol w:w="1749"/>
        <w:gridCol w:w="1735"/>
      </w:tblGrid>
      <w:tr w14:paraId="518E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EB3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E5A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BB8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04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3EE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041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1D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成交报价（元）</w:t>
            </w:r>
          </w:p>
        </w:tc>
      </w:tr>
      <w:tr w14:paraId="4A7A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广东省女子监狱办公楼6楼604会议室平板电视机采购项目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C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  <w:t>平板电视机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4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74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8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广州锐吉电子科技有限公司</w:t>
            </w:r>
          </w:p>
        </w:tc>
        <w:tc>
          <w:tcPr>
            <w:tcW w:w="1735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￥68,934.00 </w:t>
            </w:r>
          </w:p>
        </w:tc>
      </w:tr>
    </w:tbl>
    <w:p w14:paraId="01B3492B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 w14:paraId="78EBFD9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1.采购人：广东省女子监狱</w:t>
      </w:r>
    </w:p>
    <w:p w14:paraId="02D6CF6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666666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地址：广州市广从四路52号</w:t>
      </w:r>
    </w:p>
    <w:p w14:paraId="3FCAED5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 w14:paraId="09D66942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联系人：郭先生、陈小姐</w:t>
      </w:r>
    </w:p>
    <w:p w14:paraId="25D0758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020-87687427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020-87688049</w:t>
      </w:r>
    </w:p>
    <w:p w14:paraId="706304E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联系地址：广州市先烈中路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100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号科学院大院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号楼东座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楼（中国广州分析测试中心对面）</w:t>
      </w:r>
    </w:p>
    <w:p w14:paraId="08A34006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 w:bidi="ar"/>
        </w:rPr>
        <w:t>广州市国科招标代理有限公司</w:t>
      </w:r>
    </w:p>
    <w:p w14:paraId="14E3BA6A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/>
        <w:jc w:val="right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2024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70C96662"/>
    <w:rsid w:val="09C24397"/>
    <w:rsid w:val="0FAC4347"/>
    <w:rsid w:val="20232B00"/>
    <w:rsid w:val="3B611C02"/>
    <w:rsid w:val="4CCF4510"/>
    <w:rsid w:val="6DC96AE4"/>
    <w:rsid w:val="70C96662"/>
    <w:rsid w:val="72B01605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808</Characters>
  <Lines>0</Lines>
  <Paragraphs>0</Paragraphs>
  <TotalTime>4</TotalTime>
  <ScaleCrop>false</ScaleCrop>
  <LinksUpToDate>false</LinksUpToDate>
  <CharactersWithSpaces>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2024-07-08T06:07:00Z</dcterms:created>
  <dc:creator>zqy</dc:creator>
  <cp:lastModifiedBy>国科招标</cp:lastModifiedBy>
  <dcterms:modified xsi:type="dcterms:W3CDTF">2024-12-06T12:29:59Z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9B6E4A45ADEF4158A04D95D026FAAD7A_13</vt:lpwstr>
  </property>
</Properties>
</file>